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
        <w:tblpPr w:leftFromText="180" w:rightFromText="180" w:vertAnchor="page" w:horzAnchor="margin" w:tblpXSpec="center" w:tblpY="761"/>
        <w:tblW w:w="13280" w:type="dxa"/>
        <w:shd w:val="clear" w:color="auto" w:fill="006070"/>
        <w:tblLayout w:type="fixed"/>
        <w:tblLook w:val="04A0" w:firstRow="1" w:lastRow="0" w:firstColumn="1" w:lastColumn="0" w:noHBand="0" w:noVBand="1"/>
      </w:tblPr>
      <w:tblGrid>
        <w:gridCol w:w="13280"/>
      </w:tblGrid>
      <w:tr w:rsidR="00C75D46" w:rsidRPr="00D35400" w14:paraId="0551F87B" w14:textId="77777777" w:rsidTr="00BF3D0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280" w:type="dxa"/>
            <w:shd w:val="clear" w:color="auto" w:fill="006070"/>
          </w:tcPr>
          <w:p w14:paraId="0F59DBCD" w14:textId="74BD4E56" w:rsidR="00C75D46" w:rsidRPr="00D35400" w:rsidRDefault="0082111F" w:rsidP="00C75D46">
            <w:pPr>
              <w:jc w:val="center"/>
              <w:rPr>
                <w:rFonts w:ascii="Roboto Medium" w:hAnsi="Roboto Medium" w:cs="Arial"/>
                <w:b w:val="0"/>
              </w:rPr>
            </w:pPr>
            <w:r w:rsidRPr="00D35400">
              <w:rPr>
                <w:rFonts w:ascii="Roboto Medium" w:hAnsi="Roboto Medium" w:cs="Arial"/>
                <w:b w:val="0"/>
                <w:sz w:val="24"/>
              </w:rPr>
              <w:t xml:space="preserve">Minimum Requirements Matrix for Major and High-Risk </w:t>
            </w:r>
            <w:r w:rsidR="00351134">
              <w:rPr>
                <w:rFonts w:ascii="Roboto Medium" w:hAnsi="Roboto Medium" w:cs="Arial"/>
                <w:b w:val="0"/>
                <w:sz w:val="24"/>
              </w:rPr>
              <w:t xml:space="preserve">IT </w:t>
            </w:r>
            <w:r w:rsidRPr="00D35400">
              <w:rPr>
                <w:rFonts w:ascii="Roboto Medium" w:hAnsi="Roboto Medium" w:cs="Arial"/>
                <w:b w:val="0"/>
                <w:sz w:val="24"/>
              </w:rPr>
              <w:t xml:space="preserve">Procurements </w:t>
            </w:r>
            <w:r w:rsidR="00BB5FB7" w:rsidRPr="00BB5FB7">
              <w:rPr>
                <w:rFonts w:ascii="Roboto Medium" w:hAnsi="Roboto Medium" w:cs="Arial"/>
                <w:sz w:val="24"/>
              </w:rPr>
              <w:t>NOT</w:t>
            </w:r>
            <w:r w:rsidRPr="00D35400">
              <w:rPr>
                <w:rFonts w:ascii="Roboto Medium" w:hAnsi="Roboto Medium" w:cs="Arial"/>
                <w:b w:val="0"/>
                <w:sz w:val="24"/>
              </w:rPr>
              <w:t xml:space="preserve"> Using VITA</w:t>
            </w:r>
            <w:r w:rsidR="00BB5FB7">
              <w:rPr>
                <w:rFonts w:ascii="Roboto Medium" w:hAnsi="Roboto Medium" w:cs="Arial"/>
                <w:b w:val="0"/>
                <w:sz w:val="24"/>
              </w:rPr>
              <w:t>’s Solicitation and Contract</w:t>
            </w:r>
            <w:r w:rsidRPr="00D35400">
              <w:rPr>
                <w:rFonts w:ascii="Roboto Medium" w:hAnsi="Roboto Medium" w:cs="Arial"/>
                <w:b w:val="0"/>
                <w:sz w:val="24"/>
              </w:rPr>
              <w:t xml:space="preserve"> Templates</w:t>
            </w:r>
          </w:p>
        </w:tc>
      </w:tr>
      <w:tr w:rsidR="003D6A1D" w:rsidRPr="00D35400" w14:paraId="05CF652A" w14:textId="77777777" w:rsidTr="0004723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280" w:type="dxa"/>
            <w:shd w:val="clear" w:color="auto" w:fill="F2F2F2" w:themeFill="background1" w:themeFillShade="F2"/>
          </w:tcPr>
          <w:p w14:paraId="3DAFA6FD" w14:textId="3C8A7D2E" w:rsidR="003D6A1D" w:rsidRPr="00D35400" w:rsidRDefault="003D6A1D" w:rsidP="003D6A1D">
            <w:pPr>
              <w:jc w:val="center"/>
              <w:rPr>
                <w:rFonts w:ascii="Roboto Light" w:hAnsi="Roboto Light" w:cs="Arial"/>
                <w:b w:val="0"/>
                <w:i/>
                <w:sz w:val="18"/>
              </w:rPr>
            </w:pPr>
            <w:r w:rsidRPr="00D35400">
              <w:rPr>
                <w:rFonts w:ascii="Roboto Light" w:hAnsi="Roboto Light" w:cs="Arial"/>
                <w:b w:val="0"/>
                <w:i/>
                <w:sz w:val="18"/>
              </w:rPr>
              <w:t>THIS TABLE BELOW MUST BE COMPLETED BY YOUR AGENCY FOR ALL</w:t>
            </w:r>
            <w:r w:rsidR="00917D8D" w:rsidRPr="00D35400">
              <w:rPr>
                <w:rFonts w:ascii="Roboto Light" w:hAnsi="Roboto Light" w:cs="Arial"/>
                <w:b w:val="0"/>
                <w:i/>
                <w:sz w:val="18"/>
              </w:rPr>
              <w:t xml:space="preserve"> MAJOR AND </w:t>
            </w:r>
            <w:r w:rsidR="006F48CB" w:rsidRPr="00D35400">
              <w:rPr>
                <w:rFonts w:ascii="Roboto Light" w:hAnsi="Roboto Light" w:cs="Arial"/>
                <w:b w:val="0"/>
                <w:i/>
                <w:sz w:val="18"/>
              </w:rPr>
              <w:t>HIGH-RISK</w:t>
            </w:r>
            <w:r w:rsidR="00917D8D" w:rsidRPr="00D35400">
              <w:rPr>
                <w:rFonts w:ascii="Roboto Light" w:hAnsi="Roboto Light" w:cs="Arial"/>
                <w:b w:val="0"/>
                <w:i/>
                <w:sz w:val="18"/>
              </w:rPr>
              <w:t xml:space="preserve"> </w:t>
            </w:r>
            <w:r w:rsidRPr="00D35400">
              <w:rPr>
                <w:rFonts w:ascii="Roboto Light" w:hAnsi="Roboto Light" w:cs="Arial"/>
                <w:b w:val="0"/>
                <w:i/>
                <w:sz w:val="18"/>
              </w:rPr>
              <w:t>IT SOLICITATIONS AND CONTRACTS</w:t>
            </w:r>
            <w:r w:rsidR="005C343E" w:rsidRPr="00D35400">
              <w:rPr>
                <w:rFonts w:ascii="Roboto Light" w:hAnsi="Roboto Light" w:cs="Arial"/>
                <w:b w:val="0"/>
                <w:i/>
                <w:sz w:val="18"/>
              </w:rPr>
              <w:t xml:space="preserve"> IF VITA’S IT SOLICITATION AND/OR CONTRACT TEMPLATES ARE </w:t>
            </w:r>
            <w:r w:rsidR="005C343E" w:rsidRPr="00BB5FB7">
              <w:rPr>
                <w:rFonts w:ascii="Roboto Light" w:hAnsi="Roboto Light" w:cs="Arial"/>
                <w:i/>
                <w:sz w:val="18"/>
              </w:rPr>
              <w:t>NOT</w:t>
            </w:r>
            <w:r w:rsidR="005C343E" w:rsidRPr="00D35400">
              <w:rPr>
                <w:rFonts w:ascii="Roboto Light" w:hAnsi="Roboto Light" w:cs="Arial"/>
                <w:b w:val="0"/>
                <w:i/>
                <w:sz w:val="18"/>
              </w:rPr>
              <w:t xml:space="preserve"> BEING USED</w:t>
            </w:r>
            <w:r w:rsidRPr="00D35400">
              <w:rPr>
                <w:rFonts w:ascii="Roboto Light" w:hAnsi="Roboto Light" w:cs="Arial"/>
                <w:b w:val="0"/>
                <w:i/>
                <w:sz w:val="18"/>
              </w:rPr>
              <w:t>. SUBMIT THE COMPLETED TABLE WITH YOUR SOLICITATION AND CONTRACT DOCUMENT PACKAGE THAT IS SENT TO VITA FOR REVIEW AND APPROVAL.</w:t>
            </w:r>
          </w:p>
          <w:p w14:paraId="16A607F0" w14:textId="77777777" w:rsidR="003D6A1D" w:rsidRPr="00D35400" w:rsidRDefault="003D6A1D" w:rsidP="003D6A1D">
            <w:pPr>
              <w:jc w:val="center"/>
              <w:rPr>
                <w:rFonts w:ascii="Roboto Light" w:hAnsi="Roboto Light" w:cs="Arial"/>
                <w:b w:val="0"/>
                <w:i/>
                <w:sz w:val="18"/>
              </w:rPr>
            </w:pPr>
          </w:p>
          <w:p w14:paraId="7A8B355C" w14:textId="1868F720" w:rsidR="003D6A1D" w:rsidRPr="00D35400" w:rsidRDefault="003D6A1D" w:rsidP="003D6A1D">
            <w:pPr>
              <w:jc w:val="center"/>
              <w:rPr>
                <w:rFonts w:ascii="Roboto Light" w:hAnsi="Roboto Light" w:cs="Arial"/>
                <w:b w:val="0"/>
                <w:i/>
                <w:sz w:val="18"/>
              </w:rPr>
            </w:pPr>
            <w:r w:rsidRPr="00D35400">
              <w:rPr>
                <w:rFonts w:ascii="Roboto Light" w:hAnsi="Roboto Light" w:cs="Arial"/>
                <w:b w:val="0"/>
                <w:i/>
                <w:sz w:val="18"/>
              </w:rPr>
              <w:t xml:space="preserve">IN ADDITION TO ALL MINIMUM CONTRACTUAL REQUIREMENTS, ALL </w:t>
            </w:r>
            <w:r w:rsidR="00B52550" w:rsidRPr="00D35400">
              <w:rPr>
                <w:rFonts w:ascii="Roboto Light" w:hAnsi="Roboto Light" w:cs="Arial"/>
                <w:b w:val="0"/>
                <w:i/>
                <w:sz w:val="18"/>
              </w:rPr>
              <w:t>HIGH-RISK</w:t>
            </w:r>
            <w:r w:rsidRPr="00D35400">
              <w:rPr>
                <w:rFonts w:ascii="Roboto Light" w:hAnsi="Roboto Light" w:cs="Arial"/>
                <w:b w:val="0"/>
                <w:i/>
                <w:sz w:val="18"/>
              </w:rPr>
              <w:t xml:space="preserve"> SOLICITATIONS AND CONTRACTS MUST MEET THE REQUIREMENTS SPECIFIED BELOW. IT IS HIGHLY ENCOURAGED THAT ALL SOLICITATIONS AND CONTRACTS FOR MAJOR IT PROJECTS INCLUDE ALL REQUIREMENTS BELOW, EVEN IF THE PROJECT DOES NOT MEET THE DEFINITION OF “</w:t>
            </w:r>
            <w:r w:rsidR="006F48CB" w:rsidRPr="00D35400">
              <w:rPr>
                <w:rFonts w:ascii="Roboto Light" w:hAnsi="Roboto Light" w:cs="Arial"/>
                <w:b w:val="0"/>
                <w:i/>
                <w:sz w:val="18"/>
              </w:rPr>
              <w:t>HIGH-RISK</w:t>
            </w:r>
            <w:r w:rsidRPr="00D35400">
              <w:rPr>
                <w:rFonts w:ascii="Roboto Light" w:hAnsi="Roboto Light" w:cs="Arial"/>
                <w:b w:val="0"/>
                <w:i/>
                <w:sz w:val="18"/>
              </w:rPr>
              <w:t xml:space="preserve">”. </w:t>
            </w:r>
          </w:p>
          <w:p w14:paraId="498B0CF2" w14:textId="77777777" w:rsidR="003D6A1D" w:rsidRPr="00D35400" w:rsidRDefault="003D6A1D" w:rsidP="003D6A1D">
            <w:pPr>
              <w:jc w:val="center"/>
              <w:rPr>
                <w:rFonts w:ascii="Roboto Light" w:hAnsi="Roboto Light" w:cs="Arial"/>
                <w:b w:val="0"/>
                <w:i/>
                <w:sz w:val="18"/>
              </w:rPr>
            </w:pPr>
          </w:p>
          <w:p w14:paraId="767C89EF" w14:textId="61A4C0AE" w:rsidR="003D6A1D" w:rsidRPr="00D35400" w:rsidRDefault="00947C82" w:rsidP="003D6A1D">
            <w:pPr>
              <w:jc w:val="center"/>
              <w:rPr>
                <w:rFonts w:ascii="Roboto Light" w:hAnsi="Roboto Light" w:cs="Arial"/>
                <w:b w:val="0"/>
                <w:i/>
                <w:sz w:val="18"/>
              </w:rPr>
            </w:pPr>
            <w:r w:rsidRPr="00D35400">
              <w:rPr>
                <w:rFonts w:ascii="Roboto Light" w:hAnsi="Roboto Light" w:cs="Arial"/>
                <w:b w:val="0"/>
                <w:i/>
                <w:sz w:val="18"/>
              </w:rPr>
              <w:t xml:space="preserve">Per </w:t>
            </w:r>
            <w:r w:rsidRPr="00D35400">
              <w:rPr>
                <w:rFonts w:ascii="Roboto Light" w:hAnsi="Roboto Light" w:cs="Arial"/>
                <w:b w:val="0"/>
                <w:bCs w:val="0"/>
                <w:i/>
                <w:sz w:val="18"/>
              </w:rPr>
              <w:t>§ 2.2-2006</w:t>
            </w:r>
            <w:r w:rsidRPr="00D35400">
              <w:rPr>
                <w:rFonts w:ascii="Roboto Light" w:hAnsi="Roboto Light" w:cs="Arial"/>
                <w:b w:val="0"/>
                <w:i/>
                <w:sz w:val="18"/>
              </w:rPr>
              <w:t xml:space="preserve">, a </w:t>
            </w:r>
            <w:r w:rsidR="003D6A1D" w:rsidRPr="00D35400">
              <w:rPr>
                <w:rFonts w:ascii="Roboto Light" w:hAnsi="Roboto Light" w:cs="Arial"/>
                <w:b w:val="0"/>
                <w:i/>
                <w:sz w:val="18"/>
              </w:rPr>
              <w:t xml:space="preserve"> Major IT Procurement means any Commonwealth information technology project that has a total estimated cost of more than $1 million or that has been designated a major information technology project by the CIO</w:t>
            </w:r>
            <w:r w:rsidR="00B734E3" w:rsidRPr="00D35400">
              <w:rPr>
                <w:rFonts w:ascii="Roboto Light" w:hAnsi="Roboto Light" w:cs="Arial"/>
                <w:b w:val="0"/>
                <w:i/>
                <w:sz w:val="18"/>
              </w:rPr>
              <w:t xml:space="preserve"> pursuant to the Commonwealth Project Management Standard developed under </w:t>
            </w:r>
            <w:r w:rsidR="00B734E3" w:rsidRPr="00D35400">
              <w:rPr>
                <w:rFonts w:ascii="Roboto Light" w:hAnsi="Roboto Light" w:cs="Arial"/>
                <w:b w:val="0"/>
                <w:bCs w:val="0"/>
                <w:i/>
                <w:sz w:val="18"/>
              </w:rPr>
              <w:t>§ 2.2-2016.1</w:t>
            </w:r>
            <w:r w:rsidR="00B734E3" w:rsidRPr="00D35400">
              <w:rPr>
                <w:rFonts w:ascii="Roboto Light" w:hAnsi="Roboto Light" w:cs="Arial"/>
                <w:b w:val="0"/>
                <w:i/>
                <w:sz w:val="18"/>
              </w:rPr>
              <w:t>.</w:t>
            </w:r>
          </w:p>
          <w:p w14:paraId="22C496DA" w14:textId="77777777" w:rsidR="003D6A1D" w:rsidRPr="00D35400" w:rsidRDefault="003D6A1D" w:rsidP="003D6A1D">
            <w:pPr>
              <w:jc w:val="center"/>
              <w:rPr>
                <w:rFonts w:ascii="Roboto Light" w:hAnsi="Roboto Light" w:cs="Arial"/>
                <w:b w:val="0"/>
                <w:i/>
                <w:sz w:val="18"/>
              </w:rPr>
            </w:pPr>
          </w:p>
          <w:p w14:paraId="6ADBFAF1" w14:textId="7AD70B71" w:rsidR="003D6A1D" w:rsidRPr="00D35400" w:rsidRDefault="003D6A1D" w:rsidP="003D6A1D">
            <w:pPr>
              <w:jc w:val="center"/>
              <w:rPr>
                <w:rFonts w:ascii="Roboto Light" w:hAnsi="Roboto Light" w:cs="Arial"/>
                <w:b w:val="0"/>
                <w:i/>
                <w:sz w:val="18"/>
              </w:rPr>
            </w:pPr>
            <w:r w:rsidRPr="00D35400">
              <w:rPr>
                <w:rFonts w:ascii="Roboto Light" w:hAnsi="Roboto Light" w:cs="Arial"/>
                <w:b w:val="0"/>
                <w:i/>
                <w:sz w:val="18"/>
              </w:rPr>
              <w:t>According to §2.2-4303.0 1 of the Code, a “</w:t>
            </w:r>
            <w:r w:rsidR="006F48CB" w:rsidRPr="00D35400">
              <w:rPr>
                <w:rFonts w:ascii="Roboto Light" w:hAnsi="Roboto Light" w:cs="Arial"/>
                <w:b w:val="0"/>
                <w:i/>
                <w:sz w:val="18"/>
              </w:rPr>
              <w:t>high-risk</w:t>
            </w:r>
            <w:r w:rsidRPr="00D35400">
              <w:rPr>
                <w:rFonts w:ascii="Roboto Light" w:hAnsi="Roboto Light" w:cs="Arial"/>
                <w:b w:val="0"/>
                <w:i/>
                <w:sz w:val="18"/>
              </w:rPr>
              <w:t xml:space="preserve">” IT procurement meets one or more of the following criteria: </w:t>
            </w:r>
          </w:p>
          <w:p w14:paraId="1436CFE9" w14:textId="77777777" w:rsidR="003D6A1D" w:rsidRPr="00D35400" w:rsidRDefault="003D6A1D" w:rsidP="003D6A1D">
            <w:pPr>
              <w:pStyle w:val="ListParagraph"/>
              <w:numPr>
                <w:ilvl w:val="0"/>
                <w:numId w:val="4"/>
              </w:numPr>
              <w:rPr>
                <w:rFonts w:ascii="Roboto Light" w:hAnsi="Roboto Light" w:cs="Arial"/>
                <w:b w:val="0"/>
                <w:i/>
                <w:sz w:val="18"/>
              </w:rPr>
            </w:pPr>
            <w:r w:rsidRPr="00D35400">
              <w:rPr>
                <w:rFonts w:ascii="Roboto Light" w:hAnsi="Roboto Light" w:cs="Arial"/>
                <w:b w:val="0"/>
                <w:i/>
                <w:sz w:val="18"/>
              </w:rPr>
              <w:t>Cost &gt; $10 million over the initial term of the contract; OR</w:t>
            </w:r>
          </w:p>
          <w:p w14:paraId="15D2E7E7" w14:textId="77777777" w:rsidR="003D6A1D" w:rsidRPr="00D35400" w:rsidRDefault="003D6A1D" w:rsidP="003D6A1D">
            <w:pPr>
              <w:pStyle w:val="ListParagraph"/>
              <w:numPr>
                <w:ilvl w:val="0"/>
                <w:numId w:val="4"/>
              </w:numPr>
              <w:rPr>
                <w:rFonts w:ascii="Roboto Light" w:hAnsi="Roboto Light" w:cs="Arial"/>
                <w:b w:val="0"/>
                <w:i/>
                <w:sz w:val="18"/>
              </w:rPr>
            </w:pPr>
            <w:r w:rsidRPr="00D35400">
              <w:rPr>
                <w:rFonts w:ascii="Roboto Light" w:hAnsi="Roboto Light" w:cs="Arial"/>
                <w:b w:val="0"/>
                <w:i/>
                <w:sz w:val="18"/>
              </w:rPr>
              <w:t xml:space="preserve">Cost &gt; $5 million over the initial term and meets one of the following: </w:t>
            </w:r>
          </w:p>
          <w:p w14:paraId="57173C9E" w14:textId="77777777" w:rsidR="003D6A1D" w:rsidRPr="00D35400" w:rsidRDefault="003D6A1D" w:rsidP="003D6A1D">
            <w:pPr>
              <w:pStyle w:val="ListParagraph"/>
              <w:numPr>
                <w:ilvl w:val="1"/>
                <w:numId w:val="4"/>
              </w:numPr>
              <w:rPr>
                <w:rFonts w:ascii="Roboto Light" w:hAnsi="Roboto Light" w:cs="Arial"/>
                <w:b w:val="0"/>
                <w:i/>
                <w:sz w:val="18"/>
              </w:rPr>
            </w:pPr>
            <w:r w:rsidRPr="00D35400">
              <w:rPr>
                <w:rFonts w:ascii="Roboto Light" w:hAnsi="Roboto Light" w:cs="Arial"/>
                <w:b w:val="0"/>
                <w:i/>
                <w:sz w:val="18"/>
              </w:rPr>
              <w:t>Goods/Services are being procured by two or more state bodies</w:t>
            </w:r>
          </w:p>
          <w:p w14:paraId="317D5FFA" w14:textId="77777777" w:rsidR="003D6A1D" w:rsidRPr="00D35400" w:rsidRDefault="003D6A1D" w:rsidP="003D6A1D">
            <w:pPr>
              <w:pStyle w:val="ListParagraph"/>
              <w:numPr>
                <w:ilvl w:val="1"/>
                <w:numId w:val="4"/>
              </w:numPr>
              <w:rPr>
                <w:rFonts w:ascii="Roboto Light" w:hAnsi="Roboto Light" w:cs="Arial"/>
                <w:b w:val="0"/>
                <w:i/>
                <w:sz w:val="18"/>
              </w:rPr>
            </w:pPr>
            <w:r w:rsidRPr="00D35400">
              <w:rPr>
                <w:rFonts w:ascii="Roboto Light" w:hAnsi="Roboto Light" w:cs="Arial"/>
                <w:b w:val="0"/>
                <w:i/>
                <w:sz w:val="18"/>
              </w:rPr>
              <w:t xml:space="preserve">Anticipated initial term is greater than 5 years (excluding renewals) </w:t>
            </w:r>
          </w:p>
          <w:p w14:paraId="31D7C6D9" w14:textId="77777777" w:rsidR="003D6A1D" w:rsidRPr="00D35400" w:rsidRDefault="003D6A1D" w:rsidP="003D6A1D">
            <w:pPr>
              <w:pStyle w:val="ListParagraph"/>
              <w:numPr>
                <w:ilvl w:val="1"/>
                <w:numId w:val="4"/>
              </w:numPr>
              <w:rPr>
                <w:rFonts w:ascii="Roboto Light" w:hAnsi="Roboto Light" w:cs="Arial"/>
                <w:b w:val="0"/>
                <w:i/>
                <w:sz w:val="18"/>
              </w:rPr>
            </w:pPr>
            <w:r w:rsidRPr="00D35400">
              <w:rPr>
                <w:rFonts w:ascii="Roboto Light" w:hAnsi="Roboto Light" w:cs="Arial"/>
                <w:b w:val="0"/>
                <w:i/>
                <w:sz w:val="18"/>
              </w:rPr>
              <w:t xml:space="preserve">State public body has not procured similar goods/services within the last 5 years    </w:t>
            </w:r>
          </w:p>
          <w:p w14:paraId="3DF4422E" w14:textId="77777777" w:rsidR="003D6A1D" w:rsidRPr="00D35400" w:rsidRDefault="003D6A1D" w:rsidP="003D6A1D">
            <w:pPr>
              <w:jc w:val="center"/>
              <w:rPr>
                <w:rFonts w:ascii="Roboto Light" w:hAnsi="Roboto Light" w:cs="Arial"/>
                <w:b w:val="0"/>
                <w:i/>
                <w:sz w:val="18"/>
              </w:rPr>
            </w:pPr>
          </w:p>
          <w:p w14:paraId="263D728D" w14:textId="77777777" w:rsidR="003D6A1D" w:rsidRPr="00D35400" w:rsidRDefault="003D6A1D" w:rsidP="003D6A1D">
            <w:pPr>
              <w:jc w:val="center"/>
              <w:rPr>
                <w:rFonts w:ascii="Arial" w:hAnsi="Arial" w:cs="Arial"/>
                <w:b w:val="0"/>
                <w:bCs w:val="0"/>
                <w:i/>
                <w:sz w:val="18"/>
              </w:rPr>
            </w:pPr>
            <w:r w:rsidRPr="00D35400">
              <w:rPr>
                <w:rFonts w:ascii="Roboto Light" w:hAnsi="Roboto Light" w:cs="Arial"/>
                <w:b w:val="0"/>
                <w:i/>
                <w:sz w:val="18"/>
              </w:rPr>
              <w:t xml:space="preserve">Delegated Procurements are those IT procurements that executive branch agencies are authorized to conduct by VITA. More information on VITA’s policy on delegated IT procurements can be found here: </w:t>
            </w:r>
            <w:hyperlink r:id="rId12" w:history="1">
              <w:r w:rsidR="006F48CB" w:rsidRPr="00D35400">
                <w:rPr>
                  <w:rStyle w:val="Hyperlink"/>
                  <w:rFonts w:ascii="Roboto Light" w:hAnsi="Roboto Light" w:cs="Arial"/>
                  <w:b w:val="0"/>
                  <w:i/>
                  <w:sz w:val="18"/>
                </w:rPr>
                <w:t>https://www.vita.virginia.gov/procurement/policies--procedures/procurement-policies/</w:t>
              </w:r>
            </w:hyperlink>
            <w:r w:rsidRPr="00D35400">
              <w:rPr>
                <w:rFonts w:ascii="Arial" w:hAnsi="Arial" w:cs="Arial"/>
                <w:i/>
                <w:sz w:val="18"/>
              </w:rPr>
              <w:t xml:space="preserve"> </w:t>
            </w:r>
          </w:p>
          <w:p w14:paraId="44DF6AD2" w14:textId="77777777" w:rsidR="00FA4C78" w:rsidRPr="00D35400" w:rsidRDefault="00FA4C78" w:rsidP="003D6A1D">
            <w:pPr>
              <w:jc w:val="center"/>
              <w:rPr>
                <w:rFonts w:ascii="Arial" w:hAnsi="Arial" w:cs="Arial"/>
                <w:b w:val="0"/>
                <w:bCs w:val="0"/>
                <w:i/>
                <w:sz w:val="18"/>
              </w:rPr>
            </w:pPr>
          </w:p>
          <w:p w14:paraId="39E0F2CD" w14:textId="3FA89D94" w:rsidR="00FA4C78" w:rsidRPr="00D35400" w:rsidRDefault="00FA4C78" w:rsidP="003D6A1D">
            <w:pPr>
              <w:jc w:val="center"/>
              <w:rPr>
                <w:rFonts w:ascii="Roboto Medium" w:hAnsi="Roboto Medium" w:cs="Arial"/>
                <w:iCs/>
                <w:sz w:val="24"/>
              </w:rPr>
            </w:pPr>
          </w:p>
        </w:tc>
      </w:tr>
    </w:tbl>
    <w:p w14:paraId="26DF1CD4" w14:textId="77777777" w:rsidR="00EA32E2" w:rsidRPr="00D35400" w:rsidRDefault="00EA32E2" w:rsidP="008A1902">
      <w:pPr>
        <w:rPr>
          <w:rFonts w:ascii="Arial" w:hAnsi="Arial" w:cs="Arial"/>
          <w:iCs/>
          <w:sz w:val="18"/>
        </w:rPr>
      </w:pPr>
    </w:p>
    <w:p w14:paraId="77AC294D" w14:textId="1DCE3A85" w:rsidR="003D6A1D" w:rsidRPr="00D35400" w:rsidRDefault="00BE70C5" w:rsidP="00EA32E2">
      <w:pPr>
        <w:jc w:val="center"/>
        <w:rPr>
          <w:rFonts w:ascii="Roboto Light" w:hAnsi="Roboto Light"/>
          <w:b/>
          <w:bCs/>
          <w:u w:val="single"/>
        </w:rPr>
      </w:pPr>
      <w:r w:rsidRPr="00D35400">
        <w:rPr>
          <w:rFonts w:ascii="Arial" w:hAnsi="Arial" w:cs="Arial"/>
          <w:b/>
          <w:bCs/>
          <w:iCs/>
          <w:sz w:val="18"/>
        </w:rPr>
        <w:t>INSTRUCTIONS</w:t>
      </w:r>
      <w:r w:rsidR="00EA32E2" w:rsidRPr="00D35400">
        <w:rPr>
          <w:rFonts w:ascii="Arial" w:hAnsi="Arial" w:cs="Arial"/>
          <w:b/>
          <w:bCs/>
          <w:iCs/>
          <w:sz w:val="18"/>
        </w:rPr>
        <w:t>: To complete the fields in this matrix, select the arrows in the left-hand corner to expand/collapse each section.</w:t>
      </w:r>
    </w:p>
    <w:p w14:paraId="34B63238" w14:textId="05D05C62" w:rsidR="00C75D46" w:rsidRPr="00D35400" w:rsidRDefault="00FE5C59" w:rsidP="00056208">
      <w:pPr>
        <w:pStyle w:val="Heading2"/>
        <w15:collapsed/>
        <w:rPr>
          <w:b/>
          <w:color w:val="auto"/>
        </w:rPr>
      </w:pPr>
      <w:r w:rsidRPr="00D35400">
        <w:rPr>
          <w:b/>
          <w:color w:val="auto"/>
          <w:u w:val="single"/>
        </w:rPr>
        <w:t>Matrix Cover Page</w:t>
      </w:r>
      <w:r w:rsidR="006668BC" w:rsidRPr="00D35400">
        <w:rPr>
          <w:b/>
          <w:color w:val="auto"/>
          <w:u w:val="single"/>
        </w:rPr>
        <w:t>:</w:t>
      </w:r>
      <w:r w:rsidR="006668BC" w:rsidRPr="00D35400">
        <w:rPr>
          <w:b/>
          <w:color w:val="auto"/>
        </w:rPr>
        <w:t xml:space="preserve"> </w:t>
      </w:r>
      <w:r w:rsidR="00E11707" w:rsidRPr="00D35400">
        <w:rPr>
          <w:b/>
          <w:color w:val="auto"/>
        </w:rPr>
        <w:t>Enter the appropriate resp</w:t>
      </w:r>
      <w:r w:rsidR="00054EEC" w:rsidRPr="00D35400">
        <w:rPr>
          <w:b/>
          <w:color w:val="auto"/>
        </w:rPr>
        <w:t>onse(s) to the questions below.</w:t>
      </w:r>
    </w:p>
    <w:p w14:paraId="4CB15646" w14:textId="77777777" w:rsidR="00047815" w:rsidRPr="00D35400" w:rsidRDefault="00047815">
      <w:pPr>
        <w:rPr>
          <w:rFonts w:ascii="Roboto Light" w:hAnsi="Roboto Light"/>
        </w:rPr>
      </w:pPr>
    </w:p>
    <w:p w14:paraId="395E30E9" w14:textId="4F0E64F1" w:rsidR="00A52C2A" w:rsidRPr="00D35400" w:rsidRDefault="009E28B4" w:rsidP="00CA3BCC">
      <w:pPr>
        <w:pStyle w:val="ListParagraph"/>
        <w:numPr>
          <w:ilvl w:val="0"/>
          <w:numId w:val="10"/>
        </w:numPr>
        <w:rPr>
          <w:rFonts w:ascii="Roboto Light" w:hAnsi="Roboto Light"/>
        </w:rPr>
      </w:pPr>
      <w:r w:rsidRPr="00D35400">
        <w:rPr>
          <w:rFonts w:ascii="Roboto Light" w:hAnsi="Roboto Light"/>
          <w:b/>
          <w:u w:val="single"/>
        </w:rPr>
        <w:t>Agency Name</w:t>
      </w:r>
      <w:r w:rsidR="0004723D" w:rsidRPr="00D35400">
        <w:rPr>
          <w:rFonts w:ascii="Roboto Light" w:hAnsi="Roboto Light"/>
          <w:b/>
          <w:u w:val="single"/>
        </w:rPr>
        <w:t xml:space="preserve">: </w:t>
      </w:r>
    </w:p>
    <w:p w14:paraId="76434073" w14:textId="77777777" w:rsidR="0004723D" w:rsidRPr="00D35400" w:rsidRDefault="0004723D" w:rsidP="0004723D">
      <w:pPr>
        <w:pStyle w:val="ListParagraph"/>
        <w:rPr>
          <w:rFonts w:ascii="Roboto Light" w:hAnsi="Roboto Light"/>
        </w:rPr>
      </w:pPr>
    </w:p>
    <w:p w14:paraId="6D871C0E" w14:textId="4FB92A30" w:rsidR="009E28B4" w:rsidRPr="00D35400" w:rsidRDefault="00C538A8" w:rsidP="00F10D33">
      <w:pPr>
        <w:pStyle w:val="ListParagraph"/>
        <w:numPr>
          <w:ilvl w:val="0"/>
          <w:numId w:val="10"/>
        </w:numPr>
        <w:rPr>
          <w:rFonts w:ascii="Roboto Light" w:hAnsi="Roboto Light"/>
          <w:b/>
          <w:u w:val="single"/>
        </w:rPr>
      </w:pPr>
      <w:r w:rsidRPr="00D35400">
        <w:rPr>
          <w:rFonts w:ascii="Roboto Light" w:hAnsi="Roboto Light"/>
          <w:b/>
          <w:u w:val="single"/>
        </w:rPr>
        <w:t xml:space="preserve">Procurement </w:t>
      </w:r>
      <w:r w:rsidR="008C14C4" w:rsidRPr="00D35400">
        <w:rPr>
          <w:rFonts w:ascii="Roboto Light" w:hAnsi="Roboto Light"/>
          <w:b/>
          <w:u w:val="single"/>
        </w:rPr>
        <w:t>Point of Contact</w:t>
      </w:r>
      <w:r w:rsidR="00A54BE6" w:rsidRPr="00D35400">
        <w:rPr>
          <w:rFonts w:ascii="Roboto Light" w:hAnsi="Roboto Light"/>
          <w:b/>
          <w:u w:val="single"/>
        </w:rPr>
        <w:t xml:space="preserve"> and Contact Information</w:t>
      </w:r>
      <w:r w:rsidR="009E28B4" w:rsidRPr="00D35400">
        <w:rPr>
          <w:rFonts w:ascii="Roboto Light" w:hAnsi="Roboto Light"/>
          <w:b/>
          <w:u w:val="single"/>
        </w:rPr>
        <w:t xml:space="preserve">: : </w:t>
      </w:r>
    </w:p>
    <w:p w14:paraId="734C34E0" w14:textId="77777777" w:rsidR="00A52C2A" w:rsidRPr="00D35400" w:rsidRDefault="00A52C2A">
      <w:pPr>
        <w:rPr>
          <w:rFonts w:ascii="Roboto Light" w:hAnsi="Roboto Light"/>
        </w:rPr>
      </w:pPr>
    </w:p>
    <w:p w14:paraId="4D9575E0" w14:textId="21C6C0B4" w:rsidR="009E28B4" w:rsidRPr="00D35400" w:rsidRDefault="009E28B4" w:rsidP="00F10D33">
      <w:pPr>
        <w:pStyle w:val="ListParagraph"/>
        <w:numPr>
          <w:ilvl w:val="0"/>
          <w:numId w:val="10"/>
        </w:numPr>
        <w:rPr>
          <w:rFonts w:ascii="Roboto Light" w:hAnsi="Roboto Light"/>
          <w:b/>
          <w:u w:val="single"/>
        </w:rPr>
      </w:pPr>
      <w:r w:rsidRPr="00D35400">
        <w:rPr>
          <w:rFonts w:ascii="Roboto Light" w:hAnsi="Roboto Light"/>
          <w:b/>
          <w:u w:val="single"/>
        </w:rPr>
        <w:t xml:space="preserve">Procurement Name: </w:t>
      </w:r>
    </w:p>
    <w:p w14:paraId="1F3A74FF" w14:textId="77777777" w:rsidR="00CF054F" w:rsidRPr="00D35400" w:rsidRDefault="00CF054F">
      <w:pPr>
        <w:rPr>
          <w:rFonts w:ascii="Roboto Light" w:hAnsi="Roboto Light"/>
          <w:b/>
          <w:u w:val="single"/>
        </w:rPr>
      </w:pPr>
    </w:p>
    <w:p w14:paraId="7AB3C171" w14:textId="49ACE22C" w:rsidR="00CF054F" w:rsidRPr="00D35400" w:rsidRDefault="00CF054F" w:rsidP="00F10D33">
      <w:pPr>
        <w:pStyle w:val="ListParagraph"/>
        <w:numPr>
          <w:ilvl w:val="0"/>
          <w:numId w:val="10"/>
        </w:numPr>
        <w:rPr>
          <w:rFonts w:ascii="Roboto Light" w:hAnsi="Roboto Light"/>
          <w:b/>
          <w:u w:val="single"/>
        </w:rPr>
      </w:pPr>
      <w:r w:rsidRPr="00D35400">
        <w:rPr>
          <w:rFonts w:ascii="Roboto Light" w:hAnsi="Roboto Light"/>
          <w:b/>
          <w:u w:val="single"/>
        </w:rPr>
        <w:t xml:space="preserve">Dollar Value – </w:t>
      </w:r>
      <w:r w:rsidR="00D858D2" w:rsidRPr="00D35400">
        <w:rPr>
          <w:rFonts w:ascii="Roboto Light" w:hAnsi="Roboto Light"/>
          <w:b/>
          <w:u w:val="single"/>
        </w:rPr>
        <w:t>Initial Term</w:t>
      </w:r>
      <w:r w:rsidRPr="00D35400">
        <w:rPr>
          <w:rFonts w:ascii="Roboto Light" w:hAnsi="Roboto Light"/>
          <w:b/>
          <w:u w:val="single"/>
        </w:rPr>
        <w:t xml:space="preserve">: </w:t>
      </w:r>
    </w:p>
    <w:p w14:paraId="30874828" w14:textId="350DD0CD" w:rsidR="00CF054F" w:rsidRPr="00D35400" w:rsidRDefault="00CF054F">
      <w:pPr>
        <w:rPr>
          <w:rFonts w:ascii="Roboto Light" w:hAnsi="Roboto Light"/>
          <w:b/>
          <w:u w:val="single"/>
        </w:rPr>
      </w:pPr>
    </w:p>
    <w:p w14:paraId="2D18E000" w14:textId="2F17E24A" w:rsidR="00CF054F" w:rsidRPr="00D35400" w:rsidRDefault="00F10D33" w:rsidP="00F10D33">
      <w:pPr>
        <w:ind w:left="720"/>
        <w:rPr>
          <w:rFonts w:ascii="Roboto Light" w:hAnsi="Roboto Light"/>
          <w:b/>
          <w:u w:val="single"/>
        </w:rPr>
      </w:pPr>
      <w:r w:rsidRPr="00D35400">
        <w:rPr>
          <w:rFonts w:ascii="Roboto Light" w:hAnsi="Roboto Light"/>
          <w:b/>
          <w:u w:val="single"/>
        </w:rPr>
        <w:t xml:space="preserve">4.A </w:t>
      </w:r>
      <w:r w:rsidR="00CF054F" w:rsidRPr="00D35400">
        <w:rPr>
          <w:rFonts w:ascii="Roboto Light" w:hAnsi="Roboto Light"/>
          <w:b/>
          <w:u w:val="single"/>
        </w:rPr>
        <w:t>Dollar Value – Renewal</w:t>
      </w:r>
      <w:r w:rsidR="00D858D2" w:rsidRPr="00D35400">
        <w:rPr>
          <w:rFonts w:ascii="Roboto Light" w:hAnsi="Roboto Light"/>
          <w:b/>
          <w:u w:val="single"/>
        </w:rPr>
        <w:t>s</w:t>
      </w:r>
      <w:r w:rsidR="00CF054F" w:rsidRPr="00D35400">
        <w:rPr>
          <w:rFonts w:ascii="Roboto Light" w:hAnsi="Roboto Light"/>
          <w:b/>
          <w:u w:val="single"/>
        </w:rPr>
        <w:t xml:space="preserve">: </w:t>
      </w:r>
    </w:p>
    <w:p w14:paraId="41419B47" w14:textId="5E797D7F" w:rsidR="00CF054F" w:rsidRPr="00D35400" w:rsidRDefault="00CF054F">
      <w:pPr>
        <w:rPr>
          <w:rFonts w:ascii="Roboto Light" w:hAnsi="Roboto Light"/>
          <w:b/>
          <w:u w:val="single"/>
        </w:rPr>
      </w:pPr>
    </w:p>
    <w:p w14:paraId="6BADCBAE" w14:textId="18C38CCB" w:rsidR="00F10D33" w:rsidRPr="00D35400" w:rsidRDefault="00CF054F" w:rsidP="00F10D33">
      <w:pPr>
        <w:pStyle w:val="ListParagraph"/>
        <w:numPr>
          <w:ilvl w:val="0"/>
          <w:numId w:val="10"/>
        </w:numPr>
        <w:rPr>
          <w:rFonts w:ascii="Roboto Light" w:hAnsi="Roboto Light"/>
          <w:b/>
          <w:u w:val="single"/>
        </w:rPr>
      </w:pPr>
      <w:r w:rsidRPr="00D35400">
        <w:rPr>
          <w:rFonts w:ascii="Roboto Light" w:hAnsi="Roboto Light"/>
          <w:b/>
          <w:u w:val="single"/>
        </w:rPr>
        <w:t xml:space="preserve">Procurement Governance Request (PGR) Number: </w:t>
      </w:r>
    </w:p>
    <w:p w14:paraId="2D1D6A5F" w14:textId="70BE8540" w:rsidR="00F10D33" w:rsidRPr="00D35400" w:rsidRDefault="00F10D33" w:rsidP="00F10D33">
      <w:pPr>
        <w:pStyle w:val="ListParagraph"/>
        <w:rPr>
          <w:rFonts w:ascii="Roboto Light" w:hAnsi="Roboto Light"/>
          <w:b/>
          <w:u w:val="single"/>
        </w:rPr>
      </w:pPr>
    </w:p>
    <w:p w14:paraId="580AD126" w14:textId="77777777" w:rsidR="00F10D33" w:rsidRPr="00D35400" w:rsidRDefault="00F10D33" w:rsidP="00F10D33">
      <w:pPr>
        <w:pStyle w:val="ListParagraph"/>
        <w:rPr>
          <w:rFonts w:ascii="Roboto Light" w:hAnsi="Roboto Light"/>
          <w:b/>
          <w:u w:val="single"/>
        </w:rPr>
      </w:pPr>
    </w:p>
    <w:p w14:paraId="6E84A982" w14:textId="20C50812" w:rsidR="003975C9" w:rsidRPr="00D35400" w:rsidRDefault="003975C9" w:rsidP="00F10D33">
      <w:pPr>
        <w:pStyle w:val="ListParagraph"/>
        <w:numPr>
          <w:ilvl w:val="0"/>
          <w:numId w:val="10"/>
        </w:numPr>
        <w:rPr>
          <w:rFonts w:ascii="Roboto Light" w:hAnsi="Roboto Light"/>
          <w:b/>
          <w:u w:val="single"/>
        </w:rPr>
      </w:pPr>
      <w:r w:rsidRPr="00D35400">
        <w:rPr>
          <w:rFonts w:ascii="Roboto Light" w:hAnsi="Roboto Light"/>
        </w:rPr>
        <w:t>Is your IT Solicitation or Contract for a Major IT Project/Procurement</w:t>
      </w:r>
      <w:r w:rsidR="00E23FB9" w:rsidRPr="00D35400">
        <w:rPr>
          <w:rFonts w:ascii="Roboto Light" w:hAnsi="Roboto Light"/>
        </w:rPr>
        <w:t xml:space="preserve"> as defined in § 2.2-2006</w:t>
      </w:r>
      <w:r w:rsidRPr="00D35400">
        <w:rPr>
          <w:rFonts w:ascii="Roboto Light" w:hAnsi="Roboto Light"/>
        </w:rPr>
        <w:t>?</w:t>
      </w:r>
      <w:r w:rsidR="00267811" w:rsidRPr="00D35400">
        <w:rPr>
          <w:rFonts w:ascii="Roboto Light" w:hAnsi="Roboto Light"/>
        </w:rPr>
        <w:t xml:space="preserve"> (</w:t>
      </w:r>
      <w:r w:rsidR="00AC5DEA" w:rsidRPr="00D35400">
        <w:rPr>
          <w:rFonts w:ascii="Roboto Light" w:hAnsi="Roboto Light"/>
        </w:rPr>
        <w:t xml:space="preserve">NOTE: a Major IT Project </w:t>
      </w:r>
      <w:r w:rsidR="00FF3A4B" w:rsidRPr="00D35400">
        <w:rPr>
          <w:rFonts w:ascii="Roboto Light" w:hAnsi="Roboto Light"/>
        </w:rPr>
        <w:t xml:space="preserve">is one that </w:t>
      </w:r>
      <w:r w:rsidR="009C0741" w:rsidRPr="00D35400">
        <w:rPr>
          <w:rFonts w:ascii="Roboto Light" w:hAnsi="Roboto Light"/>
        </w:rPr>
        <w:t xml:space="preserve">has </w:t>
      </w:r>
      <w:r w:rsidR="00AC5DEA" w:rsidRPr="00D35400">
        <w:rPr>
          <w:rFonts w:ascii="Roboto Light" w:hAnsi="Roboto Light"/>
        </w:rPr>
        <w:t xml:space="preserve">a total </w:t>
      </w:r>
      <w:r w:rsidR="00AF1475" w:rsidRPr="00D35400">
        <w:rPr>
          <w:rFonts w:ascii="Roboto Light" w:hAnsi="Roboto Light"/>
        </w:rPr>
        <w:t xml:space="preserve">estimated </w:t>
      </w:r>
      <w:r w:rsidR="00AC5DEA" w:rsidRPr="00D35400">
        <w:rPr>
          <w:rFonts w:ascii="Roboto Light" w:hAnsi="Roboto Light"/>
        </w:rPr>
        <w:t>cost (</w:t>
      </w:r>
      <w:r w:rsidR="00650629" w:rsidRPr="00D35400">
        <w:rPr>
          <w:rFonts w:ascii="Roboto Light" w:hAnsi="Roboto Light"/>
        </w:rPr>
        <w:t xml:space="preserve">Dollar Value of the Initial Term </w:t>
      </w:r>
      <w:r w:rsidR="0097443F" w:rsidRPr="00D35400">
        <w:rPr>
          <w:rFonts w:ascii="Roboto Light" w:hAnsi="Roboto Light"/>
        </w:rPr>
        <w:t>(Line 4</w:t>
      </w:r>
      <w:r w:rsidR="0082111F" w:rsidRPr="00D35400">
        <w:rPr>
          <w:rFonts w:ascii="Roboto Light" w:hAnsi="Roboto Light"/>
        </w:rPr>
        <w:t xml:space="preserve"> above</w:t>
      </w:r>
      <w:r w:rsidR="0097443F" w:rsidRPr="00D35400">
        <w:rPr>
          <w:rFonts w:ascii="Roboto Light" w:hAnsi="Roboto Light"/>
        </w:rPr>
        <w:t xml:space="preserve">) </w:t>
      </w:r>
      <w:r w:rsidR="005131AD" w:rsidRPr="00D35400">
        <w:rPr>
          <w:rFonts w:ascii="Roboto Light" w:hAnsi="Roboto Light"/>
        </w:rPr>
        <w:t xml:space="preserve">plus </w:t>
      </w:r>
      <w:r w:rsidR="00650629" w:rsidRPr="00D35400">
        <w:rPr>
          <w:rFonts w:ascii="Roboto Light" w:hAnsi="Roboto Light"/>
        </w:rPr>
        <w:t xml:space="preserve"> Dollar Value of Renewals</w:t>
      </w:r>
      <w:r w:rsidR="0097443F" w:rsidRPr="00D35400">
        <w:rPr>
          <w:rFonts w:ascii="Roboto Light" w:hAnsi="Roboto Light"/>
        </w:rPr>
        <w:t xml:space="preserve"> (Line 4.a</w:t>
      </w:r>
      <w:r w:rsidR="0082111F" w:rsidRPr="00D35400">
        <w:rPr>
          <w:rFonts w:ascii="Roboto Light" w:hAnsi="Roboto Light"/>
        </w:rPr>
        <w:t xml:space="preserve"> above</w:t>
      </w:r>
      <w:r w:rsidR="0097443F" w:rsidRPr="00D35400">
        <w:rPr>
          <w:rFonts w:ascii="Roboto Light" w:hAnsi="Roboto Light"/>
        </w:rPr>
        <w:t>)</w:t>
      </w:r>
      <w:r w:rsidR="00650629" w:rsidRPr="00D35400">
        <w:rPr>
          <w:rFonts w:ascii="Roboto Light" w:hAnsi="Roboto Light"/>
        </w:rPr>
        <w:t>) of more than</w:t>
      </w:r>
      <w:r w:rsidR="00AC5DEA" w:rsidRPr="00D35400">
        <w:rPr>
          <w:rFonts w:ascii="Roboto Light" w:hAnsi="Roboto Light"/>
        </w:rPr>
        <w:t xml:space="preserve"> $1M</w:t>
      </w:r>
      <w:r w:rsidR="00267811" w:rsidRPr="00D35400">
        <w:rPr>
          <w:rFonts w:ascii="Roboto Light" w:hAnsi="Roboto Light"/>
        </w:rPr>
        <w:t>)</w:t>
      </w:r>
    </w:p>
    <w:p w14:paraId="7267D257" w14:textId="77777777" w:rsidR="003975C9" w:rsidRPr="00D35400" w:rsidRDefault="00000000" w:rsidP="005D0FAD">
      <w:pPr>
        <w:tabs>
          <w:tab w:val="left" w:pos="1630"/>
        </w:tabs>
        <w:ind w:left="720"/>
        <w:rPr>
          <w:rFonts w:ascii="Roboto Light" w:hAnsi="Roboto Light"/>
        </w:rPr>
      </w:pPr>
      <w:sdt>
        <w:sdtPr>
          <w:rPr>
            <w:rFonts w:ascii="Roboto Light" w:hAnsi="Roboto Light"/>
          </w:rPr>
          <w:id w:val="372200169"/>
          <w14:checkbox>
            <w14:checked w14:val="0"/>
            <w14:checkedState w14:val="2612" w14:font="MS Gothic"/>
            <w14:uncheckedState w14:val="2610" w14:font="MS Gothic"/>
          </w14:checkbox>
        </w:sdtPr>
        <w:sdtContent>
          <w:r w:rsidR="005D0FAD" w:rsidRPr="00D35400">
            <w:rPr>
              <w:rFonts w:ascii="Segoe UI Symbol" w:eastAsia="MS Gothic" w:hAnsi="Segoe UI Symbol" w:cs="Segoe UI Symbol"/>
            </w:rPr>
            <w:t>☐</w:t>
          </w:r>
        </w:sdtContent>
      </w:sdt>
      <w:r w:rsidR="005D0FAD" w:rsidRPr="00D35400">
        <w:rPr>
          <w:rFonts w:ascii="Roboto Light" w:hAnsi="Roboto Light"/>
        </w:rPr>
        <w:t xml:space="preserve"> Yes</w:t>
      </w:r>
    </w:p>
    <w:p w14:paraId="767415BD" w14:textId="6F1D7E15" w:rsidR="003975C9" w:rsidRPr="00D35400" w:rsidRDefault="00000000" w:rsidP="003975C9">
      <w:pPr>
        <w:ind w:left="720"/>
        <w:rPr>
          <w:rFonts w:ascii="Roboto Light" w:hAnsi="Roboto Light"/>
        </w:rPr>
      </w:pPr>
      <w:sdt>
        <w:sdtPr>
          <w:rPr>
            <w:rFonts w:ascii="Roboto Light" w:hAnsi="Roboto Light"/>
          </w:rPr>
          <w:id w:val="814065435"/>
          <w14:checkbox>
            <w14:checked w14:val="0"/>
            <w14:checkedState w14:val="2612" w14:font="MS Gothic"/>
            <w14:uncheckedState w14:val="2610" w14:font="MS Gothic"/>
          </w14:checkbox>
        </w:sdtPr>
        <w:sdtContent>
          <w:r w:rsidR="005D0FAD" w:rsidRPr="00D35400">
            <w:rPr>
              <w:rFonts w:ascii="Segoe UI Symbol" w:eastAsia="MS Gothic" w:hAnsi="Segoe UI Symbol" w:cs="Segoe UI Symbol"/>
            </w:rPr>
            <w:t>☐</w:t>
          </w:r>
        </w:sdtContent>
      </w:sdt>
      <w:r w:rsidR="003975C9" w:rsidRPr="00D35400">
        <w:rPr>
          <w:rFonts w:ascii="Roboto Light" w:hAnsi="Roboto Light"/>
        </w:rPr>
        <w:t xml:space="preserve"> No </w:t>
      </w:r>
    </w:p>
    <w:p w14:paraId="5E72F163" w14:textId="69506900" w:rsidR="003975C9" w:rsidRPr="00D35400" w:rsidRDefault="003975C9" w:rsidP="00F10D33">
      <w:pPr>
        <w:pStyle w:val="ListParagraph"/>
        <w:numPr>
          <w:ilvl w:val="0"/>
          <w:numId w:val="10"/>
        </w:numPr>
        <w:rPr>
          <w:rFonts w:ascii="Roboto Light" w:hAnsi="Roboto Light"/>
        </w:rPr>
      </w:pPr>
      <w:r w:rsidRPr="00D35400">
        <w:rPr>
          <w:rFonts w:ascii="Roboto Light" w:hAnsi="Roboto Light"/>
        </w:rPr>
        <w:t xml:space="preserve">Does your IT Solicitation or Contract meet the definition </w:t>
      </w:r>
      <w:r w:rsidR="001C0285" w:rsidRPr="00D35400">
        <w:rPr>
          <w:rFonts w:ascii="Roboto Light" w:hAnsi="Roboto Light"/>
        </w:rPr>
        <w:t>of “</w:t>
      </w:r>
      <w:r w:rsidR="006F48CB" w:rsidRPr="00D35400">
        <w:rPr>
          <w:rFonts w:ascii="Roboto Light" w:hAnsi="Roboto Light"/>
        </w:rPr>
        <w:t>high-risk</w:t>
      </w:r>
      <w:r w:rsidR="001C0285" w:rsidRPr="00D35400">
        <w:rPr>
          <w:rFonts w:ascii="Roboto Light" w:hAnsi="Roboto Light"/>
        </w:rPr>
        <w:t>” as defined in § 2.2-4303.01(A)</w:t>
      </w:r>
      <w:r w:rsidRPr="00D35400">
        <w:rPr>
          <w:rFonts w:ascii="Roboto Light" w:hAnsi="Roboto Light"/>
        </w:rPr>
        <w:t>?</w:t>
      </w:r>
      <w:r w:rsidR="00650629" w:rsidRPr="00D35400">
        <w:rPr>
          <w:rFonts w:ascii="Roboto Light" w:hAnsi="Roboto Light"/>
        </w:rPr>
        <w:t xml:space="preserve"> (NOTE: a “high-risk” solicitation or contract </w:t>
      </w:r>
      <w:r w:rsidR="00FF3A4B" w:rsidRPr="00D35400">
        <w:rPr>
          <w:rFonts w:ascii="Roboto Light" w:hAnsi="Roboto Light"/>
        </w:rPr>
        <w:t xml:space="preserve">is one that has </w:t>
      </w:r>
      <w:r w:rsidR="00650629" w:rsidRPr="00D35400">
        <w:rPr>
          <w:rFonts w:ascii="Roboto Light" w:hAnsi="Roboto Light"/>
        </w:rPr>
        <w:t xml:space="preserve"> a Dollar Value over the Initial Term</w:t>
      </w:r>
      <w:r w:rsidR="0097443F" w:rsidRPr="00D35400">
        <w:rPr>
          <w:rFonts w:ascii="Roboto Light" w:hAnsi="Roboto Light"/>
        </w:rPr>
        <w:t xml:space="preserve"> (Line 4)</w:t>
      </w:r>
      <w:r w:rsidR="00650629" w:rsidRPr="00D35400">
        <w:rPr>
          <w:rFonts w:ascii="Roboto Light" w:hAnsi="Roboto Light"/>
        </w:rPr>
        <w:t xml:space="preserve"> of: a) $10M, or b) $5M and meet one or more of the criteria outlined in Section 2.2-4303.01</w:t>
      </w:r>
      <w:r w:rsidR="00DF61AE" w:rsidRPr="00D35400">
        <w:rPr>
          <w:rFonts w:ascii="Roboto Light" w:hAnsi="Roboto Light"/>
        </w:rPr>
        <w:t>(A)</w:t>
      </w:r>
      <w:r w:rsidR="00650629" w:rsidRPr="00D35400">
        <w:rPr>
          <w:rFonts w:ascii="Roboto Light" w:hAnsi="Roboto Light"/>
        </w:rPr>
        <w:t>)</w:t>
      </w:r>
    </w:p>
    <w:p w14:paraId="7AA35B5F" w14:textId="77777777" w:rsidR="003975C9" w:rsidRPr="00D35400" w:rsidRDefault="00000000" w:rsidP="003975C9">
      <w:pPr>
        <w:ind w:left="720"/>
        <w:rPr>
          <w:rFonts w:ascii="Roboto Light" w:hAnsi="Roboto Light"/>
        </w:rPr>
      </w:pPr>
      <w:sdt>
        <w:sdtPr>
          <w:rPr>
            <w:rFonts w:ascii="Roboto Light" w:hAnsi="Roboto Light"/>
          </w:rPr>
          <w:id w:val="-1152514634"/>
          <w14:checkbox>
            <w14:checked w14:val="0"/>
            <w14:checkedState w14:val="2612" w14:font="MS Gothic"/>
            <w14:uncheckedState w14:val="2610" w14:font="MS Gothic"/>
          </w14:checkbox>
        </w:sdtPr>
        <w:sdtContent>
          <w:r w:rsidR="005D0FAD" w:rsidRPr="00D35400">
            <w:rPr>
              <w:rFonts w:ascii="Segoe UI Symbol" w:eastAsia="MS Gothic" w:hAnsi="Segoe UI Symbol" w:cs="Segoe UI Symbol"/>
            </w:rPr>
            <w:t>☐</w:t>
          </w:r>
        </w:sdtContent>
      </w:sdt>
      <w:r w:rsidR="005D0FAD" w:rsidRPr="00D35400">
        <w:rPr>
          <w:rFonts w:ascii="Roboto Light" w:hAnsi="Roboto Light"/>
        </w:rPr>
        <w:t xml:space="preserve"> </w:t>
      </w:r>
      <w:r w:rsidR="003975C9" w:rsidRPr="00D35400">
        <w:rPr>
          <w:rFonts w:ascii="Roboto Light" w:hAnsi="Roboto Light"/>
        </w:rPr>
        <w:t xml:space="preserve">Yes </w:t>
      </w:r>
    </w:p>
    <w:p w14:paraId="47CE2428" w14:textId="595B71A3" w:rsidR="003975C9" w:rsidRPr="00D35400" w:rsidRDefault="00000000" w:rsidP="008C14C4">
      <w:pPr>
        <w:ind w:left="720"/>
        <w:rPr>
          <w:rFonts w:ascii="Roboto Light" w:hAnsi="Roboto Light"/>
        </w:rPr>
      </w:pPr>
      <w:sdt>
        <w:sdtPr>
          <w:rPr>
            <w:rFonts w:ascii="Roboto Light" w:hAnsi="Roboto Light"/>
          </w:rPr>
          <w:id w:val="1312134053"/>
          <w14:checkbox>
            <w14:checked w14:val="0"/>
            <w14:checkedState w14:val="2612" w14:font="MS Gothic"/>
            <w14:uncheckedState w14:val="2610" w14:font="MS Gothic"/>
          </w14:checkbox>
        </w:sdtPr>
        <w:sdtContent>
          <w:r w:rsidR="005D0FAD" w:rsidRPr="00D35400">
            <w:rPr>
              <w:rFonts w:ascii="Segoe UI Symbol" w:eastAsia="MS Gothic" w:hAnsi="Segoe UI Symbol" w:cs="Segoe UI Symbol"/>
            </w:rPr>
            <w:t>☐</w:t>
          </w:r>
        </w:sdtContent>
      </w:sdt>
      <w:r w:rsidR="005D0FAD" w:rsidRPr="00D35400">
        <w:rPr>
          <w:rFonts w:ascii="Roboto Light" w:hAnsi="Roboto Light"/>
        </w:rPr>
        <w:t xml:space="preserve"> </w:t>
      </w:r>
      <w:r w:rsidR="003975C9" w:rsidRPr="00D35400">
        <w:rPr>
          <w:rFonts w:ascii="Roboto Light" w:hAnsi="Roboto Light"/>
        </w:rPr>
        <w:t>No</w:t>
      </w:r>
    </w:p>
    <w:p w14:paraId="32692D15" w14:textId="113FF9BF" w:rsidR="003D6A1D" w:rsidRPr="00D35400" w:rsidRDefault="003D6A1D" w:rsidP="00B76BF8">
      <w:pPr>
        <w:pStyle w:val="ListParagraph"/>
        <w:numPr>
          <w:ilvl w:val="0"/>
          <w:numId w:val="10"/>
        </w:numPr>
        <w:spacing w:before="240"/>
        <w:rPr>
          <w:rFonts w:ascii="Roboto Light" w:hAnsi="Roboto Light"/>
        </w:rPr>
      </w:pPr>
      <w:r w:rsidRPr="00D35400">
        <w:rPr>
          <w:rFonts w:ascii="Roboto Light" w:hAnsi="Roboto Light"/>
        </w:rPr>
        <w:t>Is your IT Solicitation or Contract for a Cloud solution?</w:t>
      </w:r>
      <w:r w:rsidR="00592EC7" w:rsidRPr="00D35400">
        <w:rPr>
          <w:rFonts w:ascii="Roboto Light" w:hAnsi="Roboto Light"/>
        </w:rPr>
        <w:t xml:space="preserve"> (NOTE: All procurements</w:t>
      </w:r>
      <w:r w:rsidR="00A91602" w:rsidRPr="00D35400">
        <w:rPr>
          <w:rFonts w:ascii="Roboto Light" w:hAnsi="Roboto Light"/>
        </w:rPr>
        <w:t xml:space="preserve"> for Cloud solutions,</w:t>
      </w:r>
      <w:r w:rsidR="00592EC7" w:rsidRPr="00D35400">
        <w:rPr>
          <w:rFonts w:ascii="Roboto Light" w:hAnsi="Roboto Light"/>
        </w:rPr>
        <w:t xml:space="preserve"> regardless of amount, will need to follow the </w:t>
      </w:r>
      <w:r w:rsidR="00B27A5E" w:rsidRPr="00D35400">
        <w:rPr>
          <w:rFonts w:ascii="Roboto Light" w:hAnsi="Roboto Light"/>
        </w:rPr>
        <w:t>COV</w:t>
      </w:r>
      <w:r w:rsidR="00DF61AE" w:rsidRPr="00D35400">
        <w:rPr>
          <w:rFonts w:ascii="Roboto Light" w:hAnsi="Roboto Light"/>
        </w:rPr>
        <w:t xml:space="preserve"> Ramp</w:t>
      </w:r>
      <w:r w:rsidR="00592EC7" w:rsidRPr="00D35400">
        <w:rPr>
          <w:rFonts w:ascii="Roboto Light" w:hAnsi="Roboto Light"/>
        </w:rPr>
        <w:t xml:space="preserve"> process. See</w:t>
      </w:r>
      <w:r w:rsidR="006D734A" w:rsidRPr="00D35400">
        <w:rPr>
          <w:rFonts w:ascii="Roboto Light" w:hAnsi="Roboto Light"/>
        </w:rPr>
        <w:t xml:space="preserve"> below the</w:t>
      </w:r>
      <w:r w:rsidR="00592EC7" w:rsidRPr="00D35400">
        <w:rPr>
          <w:rFonts w:ascii="Roboto Light" w:hAnsi="Roboto Light"/>
        </w:rPr>
        <w:t xml:space="preserve"> </w:t>
      </w:r>
      <w:r w:rsidR="00FA4C78" w:rsidRPr="00D35400">
        <w:rPr>
          <w:rFonts w:ascii="Roboto Light" w:hAnsi="Roboto Light"/>
        </w:rPr>
        <w:t xml:space="preserve">applicable </w:t>
      </w:r>
      <w:r w:rsidR="006D734A" w:rsidRPr="00D35400">
        <w:rPr>
          <w:rFonts w:ascii="Roboto Light" w:hAnsi="Roboto Light"/>
        </w:rPr>
        <w:t xml:space="preserve">Solicitation and Contract </w:t>
      </w:r>
      <w:r w:rsidR="00592EC7" w:rsidRPr="00D35400">
        <w:rPr>
          <w:rFonts w:ascii="Roboto Light" w:hAnsi="Roboto Light"/>
        </w:rPr>
        <w:t>Minimum Requirement</w:t>
      </w:r>
      <w:r w:rsidR="00FA4C78" w:rsidRPr="00D35400">
        <w:rPr>
          <w:rFonts w:ascii="Roboto Light" w:hAnsi="Roboto Light"/>
        </w:rPr>
        <w:t xml:space="preserve">s </w:t>
      </w:r>
      <w:r w:rsidR="006D734A" w:rsidRPr="00D35400">
        <w:rPr>
          <w:rFonts w:ascii="Roboto Light" w:hAnsi="Roboto Light"/>
        </w:rPr>
        <w:t xml:space="preserve"> related to Cloud</w:t>
      </w:r>
      <w:r w:rsidR="00592EC7" w:rsidRPr="00D35400">
        <w:rPr>
          <w:rFonts w:ascii="Roboto Light" w:hAnsi="Roboto Light"/>
        </w:rPr>
        <w:t xml:space="preserve"> for details)</w:t>
      </w:r>
    </w:p>
    <w:p w14:paraId="633516EE" w14:textId="4732A2C1" w:rsidR="003D6A1D" w:rsidRPr="00D35400" w:rsidRDefault="003D6A1D" w:rsidP="003D6A1D">
      <w:pPr>
        <w:pStyle w:val="ListParagraph"/>
        <w:rPr>
          <w:rFonts w:ascii="Roboto Light" w:hAnsi="Roboto Light"/>
        </w:rPr>
      </w:pPr>
    </w:p>
    <w:p w14:paraId="7C9AA292" w14:textId="60017D9A" w:rsidR="003D6A1D" w:rsidRPr="00D35400" w:rsidRDefault="00000000" w:rsidP="003D6A1D">
      <w:pPr>
        <w:pStyle w:val="ListParagraph"/>
        <w:tabs>
          <w:tab w:val="left" w:pos="1890"/>
        </w:tabs>
        <w:rPr>
          <w:rFonts w:ascii="Roboto Light" w:hAnsi="Roboto Light"/>
        </w:rPr>
      </w:pPr>
      <w:sdt>
        <w:sdtPr>
          <w:rPr>
            <w:rFonts w:ascii="Roboto Light" w:hAnsi="Roboto Light"/>
          </w:rPr>
          <w:id w:val="1154112647"/>
          <w14:checkbox>
            <w14:checked w14:val="0"/>
            <w14:checkedState w14:val="2612" w14:font="MS Gothic"/>
            <w14:uncheckedState w14:val="2610" w14:font="MS Gothic"/>
          </w14:checkbox>
        </w:sdtPr>
        <w:sdtContent>
          <w:r w:rsidR="003D6A1D" w:rsidRPr="00D35400">
            <w:rPr>
              <w:rFonts w:ascii="MS Gothic" w:eastAsia="MS Gothic" w:hAnsi="MS Gothic" w:hint="eastAsia"/>
            </w:rPr>
            <w:t>☐</w:t>
          </w:r>
        </w:sdtContent>
      </w:sdt>
      <w:r w:rsidR="003D6A1D" w:rsidRPr="00D35400">
        <w:rPr>
          <w:rFonts w:ascii="Roboto Light" w:hAnsi="Roboto Light"/>
        </w:rPr>
        <w:t xml:space="preserve">Yes </w:t>
      </w:r>
    </w:p>
    <w:p w14:paraId="343C5476" w14:textId="29FBE749" w:rsidR="003D6A1D" w:rsidRPr="00D35400" w:rsidRDefault="00000000" w:rsidP="003D6A1D">
      <w:pPr>
        <w:pStyle w:val="ListParagraph"/>
        <w:tabs>
          <w:tab w:val="left" w:pos="1890"/>
        </w:tabs>
        <w:rPr>
          <w:rFonts w:ascii="Roboto Light" w:eastAsia="MS Gothic" w:hAnsi="Roboto Light"/>
        </w:rPr>
      </w:pPr>
      <w:sdt>
        <w:sdtPr>
          <w:rPr>
            <w:rFonts w:ascii="MS Gothic" w:eastAsia="MS Gothic" w:hAnsi="MS Gothic" w:hint="eastAsia"/>
          </w:rPr>
          <w:id w:val="1819227121"/>
          <w14:checkbox>
            <w14:checked w14:val="0"/>
            <w14:checkedState w14:val="2612" w14:font="MS Gothic"/>
            <w14:uncheckedState w14:val="2610" w14:font="MS Gothic"/>
          </w14:checkbox>
        </w:sdtPr>
        <w:sdtContent>
          <w:r w:rsidR="003D6A1D" w:rsidRPr="00D35400">
            <w:rPr>
              <w:rFonts w:ascii="MS Gothic" w:eastAsia="MS Gothic" w:hAnsi="MS Gothic" w:hint="eastAsia"/>
            </w:rPr>
            <w:t>☐</w:t>
          </w:r>
        </w:sdtContent>
      </w:sdt>
      <w:r w:rsidR="003D6A1D" w:rsidRPr="00D35400">
        <w:rPr>
          <w:rFonts w:ascii="Roboto Light" w:eastAsia="MS Gothic" w:hAnsi="Roboto Light"/>
        </w:rPr>
        <w:t>No</w:t>
      </w:r>
    </w:p>
    <w:p w14:paraId="3FE49D9B" w14:textId="77777777" w:rsidR="003D6A1D" w:rsidRPr="00D35400" w:rsidRDefault="003D6A1D" w:rsidP="003D6A1D">
      <w:pPr>
        <w:pStyle w:val="ListParagraph"/>
        <w:tabs>
          <w:tab w:val="left" w:pos="1890"/>
        </w:tabs>
        <w:rPr>
          <w:rFonts w:ascii="Roboto Light" w:hAnsi="Roboto Light"/>
        </w:rPr>
      </w:pPr>
    </w:p>
    <w:p w14:paraId="08160A0E" w14:textId="77777777" w:rsidR="009C60BA" w:rsidRPr="00D35400" w:rsidRDefault="009C60BA" w:rsidP="008C14C4">
      <w:pPr>
        <w:ind w:left="720"/>
        <w:rPr>
          <w:rFonts w:ascii="Roboto Light" w:hAnsi="Roboto Light"/>
        </w:rPr>
      </w:pPr>
    </w:p>
    <w:p w14:paraId="5C20D9B0" w14:textId="77777777" w:rsidR="00106C32" w:rsidRPr="00D35400" w:rsidRDefault="00F60730" w:rsidP="00F10D33">
      <w:pPr>
        <w:pStyle w:val="ListParagraph"/>
        <w:numPr>
          <w:ilvl w:val="0"/>
          <w:numId w:val="10"/>
        </w:numPr>
        <w:ind w:left="504"/>
        <w:rPr>
          <w:rFonts w:ascii="Roboto Light" w:hAnsi="Roboto Light"/>
        </w:rPr>
      </w:pPr>
      <w:r w:rsidRPr="00D35400">
        <w:rPr>
          <w:rFonts w:ascii="Roboto Light" w:hAnsi="Roboto Light"/>
        </w:rPr>
        <w:t>Provide</w:t>
      </w:r>
      <w:r w:rsidR="00EC5DA2" w:rsidRPr="00D35400">
        <w:rPr>
          <w:rFonts w:ascii="Roboto Light" w:hAnsi="Roboto Light"/>
        </w:rPr>
        <w:t xml:space="preserve"> any additional information</w:t>
      </w:r>
      <w:r w:rsidR="00456660" w:rsidRPr="00D35400">
        <w:rPr>
          <w:rFonts w:ascii="Roboto Light" w:hAnsi="Roboto Light"/>
        </w:rPr>
        <w:t xml:space="preserve"> that should be considered in the review of this P</w:t>
      </w:r>
      <w:r w:rsidRPr="00D35400">
        <w:rPr>
          <w:rFonts w:ascii="Roboto Light" w:hAnsi="Roboto Light"/>
        </w:rPr>
        <w:t>rocurement:</w:t>
      </w:r>
    </w:p>
    <w:p w14:paraId="42143FDC" w14:textId="538CA4DA" w:rsidR="009C60BA" w:rsidRPr="00D35400" w:rsidRDefault="009C60BA" w:rsidP="00106C32">
      <w:pPr>
        <w:ind w:left="144"/>
        <w:rPr>
          <w:rFonts w:ascii="Roboto Light" w:hAnsi="Roboto Light"/>
        </w:rPr>
      </w:pPr>
    </w:p>
    <w:p w14:paraId="559D1E6E" w14:textId="12CA7862" w:rsidR="002554A7" w:rsidRPr="00D35400" w:rsidRDefault="00572C7A" w:rsidP="00056208">
      <w:pPr>
        <w:pStyle w:val="Heading2"/>
        <w15:collapsed/>
        <w:rPr>
          <w:b/>
          <w:color w:val="auto"/>
          <w:u w:val="single"/>
        </w:rPr>
      </w:pPr>
      <w:r w:rsidRPr="00D35400">
        <w:rPr>
          <w:b/>
          <w:color w:val="auto"/>
          <w:u w:val="single"/>
        </w:rPr>
        <w:t>Solicitation Requirements:</w:t>
      </w:r>
    </w:p>
    <w:tbl>
      <w:tblPr>
        <w:tblStyle w:val="GridTable4"/>
        <w:tblW w:w="14717" w:type="dxa"/>
        <w:jc w:val="center"/>
        <w:tblLayout w:type="fixed"/>
        <w:tblLook w:val="04A0" w:firstRow="1" w:lastRow="0" w:firstColumn="1" w:lastColumn="0" w:noHBand="0" w:noVBand="1"/>
      </w:tblPr>
      <w:tblGrid>
        <w:gridCol w:w="2245"/>
        <w:gridCol w:w="3515"/>
        <w:gridCol w:w="1350"/>
        <w:gridCol w:w="1411"/>
        <w:gridCol w:w="1392"/>
        <w:gridCol w:w="2402"/>
        <w:gridCol w:w="2402"/>
      </w:tblGrid>
      <w:tr w:rsidR="00572C7A" w:rsidRPr="00D35400" w14:paraId="1A746486" w14:textId="77777777" w:rsidTr="00A6330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06070"/>
          </w:tcPr>
          <w:p w14:paraId="3FAA70B0" w14:textId="77777777" w:rsidR="00572C7A" w:rsidRPr="00D35400" w:rsidRDefault="00572C7A" w:rsidP="00C95106">
            <w:pPr>
              <w:jc w:val="center"/>
              <w:rPr>
                <w:rFonts w:ascii="Roboto Light" w:hAnsi="Roboto Light" w:cs="Arial"/>
                <w:b w:val="0"/>
                <w:i/>
                <w:sz w:val="18"/>
              </w:rPr>
            </w:pPr>
            <w:r w:rsidRPr="00D35400">
              <w:rPr>
                <w:rFonts w:ascii="Roboto Light" w:hAnsi="Roboto Light" w:cs="Arial"/>
                <w:i/>
                <w:sz w:val="18"/>
              </w:rPr>
              <w:t>Area</w:t>
            </w:r>
          </w:p>
        </w:tc>
        <w:tc>
          <w:tcPr>
            <w:tcW w:w="3515" w:type="dxa"/>
            <w:shd w:val="clear" w:color="auto" w:fill="006070"/>
          </w:tcPr>
          <w:p w14:paraId="08B1D64D"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Objective</w:t>
            </w:r>
          </w:p>
        </w:tc>
        <w:tc>
          <w:tcPr>
            <w:tcW w:w="1350" w:type="dxa"/>
            <w:shd w:val="clear" w:color="auto" w:fill="006070"/>
          </w:tcPr>
          <w:p w14:paraId="2976EA97"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Required for All IT Solicitations and Contracts</w:t>
            </w:r>
          </w:p>
        </w:tc>
        <w:tc>
          <w:tcPr>
            <w:tcW w:w="1411" w:type="dxa"/>
            <w:shd w:val="clear" w:color="auto" w:fill="006070"/>
          </w:tcPr>
          <w:p w14:paraId="5212798C" w14:textId="0EE92570"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Required for High-Risk Solicitations and Contracts</w:t>
            </w:r>
          </w:p>
        </w:tc>
        <w:tc>
          <w:tcPr>
            <w:tcW w:w="1392" w:type="dxa"/>
            <w:shd w:val="clear" w:color="auto" w:fill="006070"/>
          </w:tcPr>
          <w:p w14:paraId="097D2803" w14:textId="7101DAF6" w:rsidR="00572C7A"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bCs w:val="0"/>
                <w:i/>
                <w:sz w:val="18"/>
              </w:rPr>
            </w:pPr>
            <w:r w:rsidRPr="00D35400">
              <w:rPr>
                <w:rFonts w:ascii="Roboto Light" w:hAnsi="Roboto Light" w:cs="Arial"/>
                <w:i/>
                <w:sz w:val="18"/>
              </w:rPr>
              <w:t>Agency to Complete Prior to VITA Review</w:t>
            </w:r>
          </w:p>
          <w:p w14:paraId="29CDCFC5" w14:textId="2174B802" w:rsidR="00EE786F" w:rsidRPr="00D35400" w:rsidRDefault="00EE786F"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Pr>
                <w:rFonts w:ascii="Roboto Light" w:hAnsi="Roboto Light"/>
                <w:i/>
                <w:color w:val="FF0000"/>
                <w:sz w:val="16"/>
              </w:rPr>
              <w:t>(</w:t>
            </w:r>
            <w:r w:rsidRPr="009454F9">
              <w:rPr>
                <w:rFonts w:ascii="Roboto Light" w:hAnsi="Roboto Light"/>
                <w:i/>
                <w:color w:val="FF0000"/>
                <w:sz w:val="16"/>
              </w:rPr>
              <w:t>Agency to enter the Page Number, Section, and Subsection from their solicitation or contract where the minimum requirement in column 1 is located</w:t>
            </w:r>
            <w:r>
              <w:rPr>
                <w:rFonts w:ascii="Roboto Light" w:hAnsi="Roboto Light"/>
                <w:i/>
                <w:color w:val="FF0000"/>
                <w:sz w:val="16"/>
              </w:rPr>
              <w:t>)</w:t>
            </w:r>
          </w:p>
        </w:tc>
        <w:tc>
          <w:tcPr>
            <w:tcW w:w="2402" w:type="dxa"/>
            <w:shd w:val="clear" w:color="auto" w:fill="006070"/>
          </w:tcPr>
          <w:p w14:paraId="57A87F39"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VITA Comment or Direction</w:t>
            </w:r>
          </w:p>
        </w:tc>
        <w:tc>
          <w:tcPr>
            <w:tcW w:w="2402" w:type="dxa"/>
            <w:shd w:val="clear" w:color="auto" w:fill="006070"/>
          </w:tcPr>
          <w:p w14:paraId="7625928F"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Sample Language/Examples</w:t>
            </w:r>
          </w:p>
        </w:tc>
      </w:tr>
      <w:tr w:rsidR="00572C7A" w:rsidRPr="00D35400" w14:paraId="3136BAD8" w14:textId="77777777" w:rsidTr="00A6330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7E4123CB" w14:textId="77777777" w:rsidR="00572C7A" w:rsidRPr="00D35400" w:rsidRDefault="00572C7A" w:rsidP="00C95106">
            <w:pPr>
              <w:jc w:val="center"/>
              <w:rPr>
                <w:rFonts w:ascii="Roboto Light" w:hAnsi="Roboto Light" w:cs="Arial"/>
                <w:b w:val="0"/>
                <w:i/>
                <w:sz w:val="18"/>
              </w:rPr>
            </w:pPr>
          </w:p>
        </w:tc>
        <w:tc>
          <w:tcPr>
            <w:tcW w:w="3515" w:type="dxa"/>
            <w:shd w:val="clear" w:color="auto" w:fill="F2F2F2" w:themeFill="background1" w:themeFillShade="F2"/>
          </w:tcPr>
          <w:p w14:paraId="24072F04"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p>
        </w:tc>
        <w:tc>
          <w:tcPr>
            <w:tcW w:w="1350" w:type="dxa"/>
            <w:shd w:val="clear" w:color="auto" w:fill="F2F2F2" w:themeFill="background1" w:themeFillShade="F2"/>
          </w:tcPr>
          <w:p w14:paraId="42A36121"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color w:val="FF0000"/>
                <w:sz w:val="16"/>
              </w:rPr>
            </w:pPr>
          </w:p>
        </w:tc>
        <w:tc>
          <w:tcPr>
            <w:tcW w:w="1411" w:type="dxa"/>
            <w:shd w:val="clear" w:color="auto" w:fill="F2F2F2" w:themeFill="background1" w:themeFillShade="F2"/>
          </w:tcPr>
          <w:p w14:paraId="10D1FD11"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color w:val="FF0000"/>
                <w:sz w:val="16"/>
              </w:rPr>
            </w:pPr>
          </w:p>
        </w:tc>
        <w:tc>
          <w:tcPr>
            <w:tcW w:w="1392" w:type="dxa"/>
            <w:shd w:val="clear" w:color="auto" w:fill="F2F2F2" w:themeFill="background1" w:themeFillShade="F2"/>
          </w:tcPr>
          <w:p w14:paraId="62E632FD"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color w:val="FF0000"/>
                <w:sz w:val="16"/>
              </w:rPr>
              <w:t>Page Number, Section, Subsection, etc.</w:t>
            </w:r>
          </w:p>
        </w:tc>
        <w:tc>
          <w:tcPr>
            <w:tcW w:w="2402" w:type="dxa"/>
            <w:shd w:val="clear" w:color="auto" w:fill="F2F2F2" w:themeFill="background1" w:themeFillShade="F2"/>
          </w:tcPr>
          <w:p w14:paraId="343F0E7E" w14:textId="77777777" w:rsidR="00572C7A" w:rsidRPr="00D35400" w:rsidRDefault="00572C7A"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p>
        </w:tc>
        <w:tc>
          <w:tcPr>
            <w:tcW w:w="2402" w:type="dxa"/>
            <w:shd w:val="clear" w:color="auto" w:fill="F2F2F2" w:themeFill="background1" w:themeFillShade="F2"/>
          </w:tcPr>
          <w:p w14:paraId="721BD7E7" w14:textId="77777777" w:rsidR="00572C7A" w:rsidRPr="00D35400" w:rsidRDefault="00572C7A" w:rsidP="00C95106">
            <w:pP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p>
        </w:tc>
      </w:tr>
      <w:tr w:rsidR="00572C7A" w:rsidRPr="00D35400" w14:paraId="2597D403" w14:textId="77777777" w:rsidTr="00572C7A">
        <w:trPr>
          <w:cnfStyle w:val="000000100000" w:firstRow="0" w:lastRow="0" w:firstColumn="0" w:lastColumn="0" w:oddVBand="0" w:evenVBand="0" w:oddHBand="1" w:evenHBand="0" w:firstRowFirstColumn="0" w:firstRowLastColumn="0" w:lastRowFirstColumn="0" w:lastRowLastColumn="0"/>
          <w:trHeight w:val="1934"/>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42B191A0" w14:textId="77777777" w:rsidR="00572C7A" w:rsidRPr="00D35400" w:rsidRDefault="00572C7A" w:rsidP="00C95106">
            <w:pPr>
              <w:rPr>
                <w:rFonts w:ascii="Roboto Light" w:hAnsi="Roboto Light" w:cs="Arial"/>
                <w:b w:val="0"/>
                <w:i/>
                <w:sz w:val="18"/>
              </w:rPr>
            </w:pPr>
          </w:p>
          <w:p w14:paraId="312C79EC" w14:textId="77777777" w:rsidR="00572C7A" w:rsidRPr="00D35400" w:rsidRDefault="00572C7A" w:rsidP="00C95106">
            <w:pPr>
              <w:jc w:val="center"/>
              <w:rPr>
                <w:rFonts w:ascii="Roboto Light" w:hAnsi="Roboto Light" w:cs="Arial"/>
                <w:b w:val="0"/>
                <w:i/>
                <w:sz w:val="18"/>
              </w:rPr>
            </w:pPr>
            <w:r w:rsidRPr="00D35400">
              <w:rPr>
                <w:rFonts w:ascii="Roboto Light" w:hAnsi="Roboto Light" w:cs="Arial"/>
                <w:i/>
                <w:sz w:val="18"/>
              </w:rPr>
              <w:t>1. Appropriateness of the solicitation’s/</w:t>
            </w:r>
          </w:p>
          <w:p w14:paraId="124E2190" w14:textId="77777777" w:rsidR="00572C7A" w:rsidRPr="00D35400" w:rsidRDefault="00572C7A" w:rsidP="00C95106">
            <w:pPr>
              <w:jc w:val="center"/>
              <w:rPr>
                <w:rFonts w:ascii="Roboto Light" w:hAnsi="Roboto Light" w:cs="Arial"/>
                <w:b w:val="0"/>
                <w:i/>
                <w:sz w:val="18"/>
              </w:rPr>
            </w:pPr>
            <w:r w:rsidRPr="00D35400">
              <w:rPr>
                <w:rFonts w:ascii="Roboto Light" w:hAnsi="Roboto Light" w:cs="Arial"/>
                <w:i/>
                <w:sz w:val="18"/>
              </w:rPr>
              <w:t>contract’s terms and conditions</w:t>
            </w:r>
          </w:p>
        </w:tc>
        <w:tc>
          <w:tcPr>
            <w:tcW w:w="3515" w:type="dxa"/>
            <w:shd w:val="clear" w:color="auto" w:fill="F2F2F2" w:themeFill="background1" w:themeFillShade="F2"/>
          </w:tcPr>
          <w:p w14:paraId="5A6A4815"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3A5C455D"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Contract contains terms and conditions that comply with the Virginia Public Procurement Act (VPPA), applicable Virginia law and policy, applicable VITA Policies, Standards and Guidelines, and industry best practices. </w:t>
            </w:r>
          </w:p>
          <w:p w14:paraId="00DDE4AB"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
                <w:sz w:val="18"/>
                <w:szCs w:val="18"/>
              </w:rPr>
            </w:pPr>
            <w:r w:rsidRPr="00D35400">
              <w:rPr>
                <w:rFonts w:ascii="Roboto Light" w:eastAsia="Times New Roman" w:hAnsi="Roboto Light" w:cs="Arial"/>
                <w:b/>
                <w:sz w:val="18"/>
                <w:szCs w:val="18"/>
              </w:rPr>
              <w:t>NOTE: This does not include redlines made by your agency and the Supplier during negotiations that significantly alter the contract language, which will require a review for appropriateness prior to award.</w:t>
            </w:r>
          </w:p>
        </w:tc>
        <w:tc>
          <w:tcPr>
            <w:tcW w:w="1350" w:type="dxa"/>
            <w:shd w:val="clear" w:color="auto" w:fill="F2F2F2" w:themeFill="background1" w:themeFillShade="F2"/>
          </w:tcPr>
          <w:p w14:paraId="5B9A2C77"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44A8C1D9"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1921875D"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sz w:val="18"/>
              </w:rPr>
            </w:pPr>
          </w:p>
        </w:tc>
        <w:tc>
          <w:tcPr>
            <w:tcW w:w="2402" w:type="dxa"/>
            <w:shd w:val="clear" w:color="auto" w:fill="F2F2F2" w:themeFill="background1" w:themeFillShade="F2"/>
          </w:tcPr>
          <w:p w14:paraId="3652B2FB"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1DA929DE"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For IT contracts, use of VITA’s IT solicitation and contract templates ensures that the appropriate terms and conditions are included. </w:t>
            </w:r>
          </w:p>
          <w:p w14:paraId="7DB7E596"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p w14:paraId="116688B9" w14:textId="7ED5C62E"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NOTE: Contracts for Major IT Projects, and Solicitations and Contracts for High-Risk procurements, must be reviewed by your OAG for legal sufficiency </w:t>
            </w:r>
          </w:p>
        </w:tc>
      </w:tr>
      <w:tr w:rsidR="00572C7A" w:rsidRPr="00D35400" w14:paraId="0FBF5D7B" w14:textId="77777777" w:rsidTr="00572C7A">
        <w:trPr>
          <w:trHeight w:val="107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4CAD3069" w14:textId="77777777" w:rsidR="00572C7A" w:rsidRPr="00D35400" w:rsidRDefault="00572C7A" w:rsidP="00C95106">
            <w:pPr>
              <w:jc w:val="center"/>
              <w:rPr>
                <w:rFonts w:ascii="Roboto Light" w:hAnsi="Roboto Light" w:cs="Arial"/>
                <w:b w:val="0"/>
                <w:i/>
                <w:sz w:val="18"/>
              </w:rPr>
            </w:pPr>
            <w:r w:rsidRPr="00D35400">
              <w:rPr>
                <w:rFonts w:ascii="Roboto Light" w:hAnsi="Roboto Light" w:cs="Arial"/>
                <w:i/>
                <w:sz w:val="18"/>
              </w:rPr>
              <w:t>2. Complies with applicable state law and policy</w:t>
            </w:r>
          </w:p>
        </w:tc>
        <w:tc>
          <w:tcPr>
            <w:tcW w:w="3515" w:type="dxa"/>
            <w:shd w:val="clear" w:color="auto" w:fill="FFFFFF" w:themeFill="background1"/>
          </w:tcPr>
          <w:p w14:paraId="2B270443"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This will be accomplished by including statutory terms in the solicitation and contract. This is done by incorporating VITA's Mandatory Terms and Conditions: </w:t>
            </w:r>
            <w:hyperlink r:id="rId13" w:history="1">
              <w:r w:rsidRPr="00D35400">
                <w:rPr>
                  <w:rStyle w:val="Hyperlink"/>
                  <w:rFonts w:ascii="Roboto Light" w:eastAsia="Times New Roman" w:hAnsi="Roboto Light" w:cs="Arial"/>
                  <w:sz w:val="18"/>
                  <w:szCs w:val="18"/>
                </w:rPr>
                <w:t>Mandatory Contract Terms | Virginia IT Agency</w:t>
              </w:r>
            </w:hyperlink>
          </w:p>
          <w:p w14:paraId="12DB4932"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sz w:val="18"/>
              </w:rPr>
            </w:pPr>
          </w:p>
          <w:p w14:paraId="0193C841"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sz w:val="18"/>
              </w:rPr>
            </w:pPr>
            <w:r w:rsidRPr="00D35400">
              <w:rPr>
                <w:rFonts w:ascii="Roboto Light" w:hAnsi="Roboto Light" w:cs="Arial"/>
                <w:bCs/>
                <w:sz w:val="18"/>
              </w:rPr>
              <w:t>The VITA Mandatory Terms link s</w:t>
            </w:r>
            <w:r w:rsidRPr="00D35400">
              <w:rPr>
                <w:rFonts w:ascii="Roboto Light" w:eastAsia="Times New Roman" w:hAnsi="Roboto Light" w:cs="Arial"/>
                <w:color w:val="000000"/>
                <w:sz w:val="18"/>
                <w:szCs w:val="18"/>
              </w:rPr>
              <w:t>hould be incorporated by reference. It is recommended that you perform a review to ensure that your contract’s full text General Provisions and Special Terms do not create conflicts or  redundant terms. Special attention must be given to mandatory requirements found at the URL for IRS Publication 1075 whenever your procurement involves Federal Tax Information (FTI). The full text of Exhibit 7 of IRS Publication 1075 must be included in your solicitation and contract for any solicitation or contract where FTI will be shared with a supplier.</w:t>
            </w:r>
          </w:p>
        </w:tc>
        <w:tc>
          <w:tcPr>
            <w:tcW w:w="1350" w:type="dxa"/>
            <w:shd w:val="clear" w:color="auto" w:fill="FFFFFF" w:themeFill="background1"/>
          </w:tcPr>
          <w:p w14:paraId="1D7604DC"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53A53BF2"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04F997F5"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7647567C"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29CDD400" w14:textId="7241312F"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The following language </w:t>
            </w:r>
            <w:r w:rsidR="00960C7F" w:rsidRPr="00D35400">
              <w:rPr>
                <w:rFonts w:ascii="Roboto Light" w:hAnsi="Roboto Light" w:cs="Arial"/>
                <w:b/>
                <w:i/>
                <w:sz w:val="18"/>
              </w:rPr>
              <w:t xml:space="preserve">incorporating </w:t>
            </w:r>
            <w:r w:rsidR="008739BC" w:rsidRPr="00D35400">
              <w:rPr>
                <w:rFonts w:ascii="Roboto Light" w:hAnsi="Roboto Light" w:cs="Arial"/>
                <w:b/>
                <w:i/>
                <w:sz w:val="18"/>
              </w:rPr>
              <w:t>VITA</w:t>
            </w:r>
            <w:r w:rsidR="002E7DB8" w:rsidRPr="00D35400">
              <w:rPr>
                <w:rFonts w:ascii="Roboto Light" w:hAnsi="Roboto Light" w:cs="Arial"/>
                <w:b/>
                <w:i/>
                <w:sz w:val="18"/>
              </w:rPr>
              <w:t xml:space="preserve">’s </w:t>
            </w:r>
            <w:r w:rsidR="008739BC" w:rsidRPr="00D35400">
              <w:rPr>
                <w:rFonts w:ascii="Roboto Light" w:hAnsi="Roboto Light" w:cs="Arial"/>
                <w:b/>
                <w:i/>
                <w:sz w:val="18"/>
              </w:rPr>
              <w:t xml:space="preserve">Mandatory </w:t>
            </w:r>
            <w:r w:rsidR="00875BB7" w:rsidRPr="00D35400">
              <w:rPr>
                <w:rFonts w:ascii="Roboto Light" w:hAnsi="Roboto Light" w:cs="Arial"/>
                <w:b/>
                <w:i/>
                <w:sz w:val="18"/>
              </w:rPr>
              <w:t xml:space="preserve">Contract </w:t>
            </w:r>
            <w:r w:rsidR="008739BC" w:rsidRPr="00D35400">
              <w:rPr>
                <w:rFonts w:ascii="Roboto Light" w:hAnsi="Roboto Light" w:cs="Arial"/>
                <w:b/>
                <w:i/>
                <w:sz w:val="18"/>
              </w:rPr>
              <w:t xml:space="preserve">Terms </w:t>
            </w:r>
            <w:r w:rsidRPr="00D35400">
              <w:rPr>
                <w:rFonts w:ascii="Roboto Light" w:hAnsi="Roboto Light" w:cs="Arial"/>
                <w:b/>
                <w:i/>
                <w:sz w:val="18"/>
              </w:rPr>
              <w:t xml:space="preserve"> must be included in your Contract:</w:t>
            </w:r>
          </w:p>
          <w:p w14:paraId="584ACEB4"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p w14:paraId="48E8ACE7" w14:textId="4661D7C5" w:rsidR="00572C7A" w:rsidRPr="00D35400" w:rsidRDefault="008739BC" w:rsidP="00C95106">
            <w:pPr>
              <w:tabs>
                <w:tab w:val="num" w:pos="360"/>
              </w:tabs>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w:t>
            </w:r>
            <w:r w:rsidR="00572C7A" w:rsidRPr="00D35400">
              <w:rPr>
                <w:rFonts w:ascii="Roboto Light" w:hAnsi="Roboto Light" w:cs="Arial"/>
                <w:b/>
                <w:i/>
                <w:sz w:val="18"/>
              </w:rPr>
              <w:t>Incorporated Contractual Provisions</w:t>
            </w:r>
          </w:p>
          <w:p w14:paraId="213DE7C5" w14:textId="2325708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In addition to the terms, conditions, and obligations of this Contract, Supplier agrees to </w:t>
            </w:r>
            <w:r w:rsidR="008739BC" w:rsidRPr="00D35400">
              <w:rPr>
                <w:rFonts w:ascii="Roboto Light" w:hAnsi="Roboto Light" w:cs="Arial"/>
                <w:b/>
                <w:i/>
                <w:sz w:val="18"/>
              </w:rPr>
              <w:t xml:space="preserve">comply with </w:t>
            </w:r>
            <w:r w:rsidRPr="00D35400">
              <w:rPr>
                <w:rFonts w:ascii="Roboto Light" w:hAnsi="Roboto Light" w:cs="Arial"/>
                <w:b/>
                <w:i/>
                <w:sz w:val="18"/>
              </w:rPr>
              <w:t>VITA “Mandatory Contract Terms” which consist of the:</w:t>
            </w:r>
          </w:p>
          <w:p w14:paraId="5EF13FD7"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   • “Core Contractual Terms”, and</w:t>
            </w:r>
          </w:p>
          <w:p w14:paraId="682AFBB0"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   • “Mandatory Internal Revenue Service (IRS) Publication 1075 (required for FTI data only)”</w:t>
            </w:r>
          </w:p>
          <w:p w14:paraId="54066DF2"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These Mandatory Contract Terms are set forth at the following URL and incorporated into this Contract by reference: </w:t>
            </w:r>
            <w:hyperlink r:id="rId14" w:history="1">
              <w:r w:rsidRPr="00D35400">
                <w:rPr>
                  <w:rStyle w:val="Hyperlink"/>
                  <w:rFonts w:ascii="Roboto Light" w:hAnsi="Roboto Light" w:cs="Arial"/>
                  <w:b/>
                  <w:i/>
                  <w:sz w:val="18"/>
                </w:rPr>
                <w:t>https://www.vita.virginia.gov/procurement/contracts/mandatory-contract-terms/</w:t>
              </w:r>
            </w:hyperlink>
            <w:r w:rsidRPr="00D35400">
              <w:rPr>
                <w:rFonts w:ascii="Roboto Light" w:hAnsi="Roboto Light" w:cs="Arial"/>
                <w:b/>
                <w:i/>
                <w:sz w:val="18"/>
              </w:rPr>
              <w:t xml:space="preserve">.   </w:t>
            </w:r>
          </w:p>
          <w:p w14:paraId="15B4C30B"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Supplier agrees that non-compliance with the above-referenced Mandatory Contract Terms, including Exhibit 7 of IRS Publication 1075 which is incorporated by reference, may be deemed, solely by Agency, as a material breach of the applicable Order or SOW or of the Contract. Supplier is responsible for verifying the correct and current version of this IRS publication and related safeguarding terms language and acknowledges that Agency issuing the Order or SOW will be held harmless.</w:t>
            </w:r>
          </w:p>
          <w:p w14:paraId="52AB4693"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The terms and conditions set forth in documents posted at the URL above, and any successor URL(s), are subject to change pursuant to action by the legislature of the Commonwealth, change in Agency policy, or change to IRS Publication 1075. If a change is made to any of the Mandatory Contract Terms documents, a new effective date will be noted in the applicable document title. Supplier is advised to check the URLs, or their successors, periodically.</w:t>
            </w:r>
          </w:p>
        </w:tc>
      </w:tr>
      <w:tr w:rsidR="00572C7A" w:rsidRPr="00D35400" w14:paraId="450E99F5" w14:textId="77777777" w:rsidTr="00572C7A">
        <w:trPr>
          <w:cnfStyle w:val="000000100000" w:firstRow="0" w:lastRow="0" w:firstColumn="0" w:lastColumn="0" w:oddVBand="0" w:evenVBand="0" w:oddHBand="1"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3B71F6A0" w14:textId="77777777" w:rsidR="00572C7A" w:rsidRPr="00D35400" w:rsidRDefault="00572C7A" w:rsidP="00C95106">
            <w:pPr>
              <w:jc w:val="center"/>
              <w:rPr>
                <w:rFonts w:ascii="Roboto Light" w:hAnsi="Roboto Light" w:cs="Arial"/>
                <w:b w:val="0"/>
                <w:i/>
                <w:sz w:val="18"/>
              </w:rPr>
            </w:pPr>
            <w:r w:rsidRPr="00D35400">
              <w:rPr>
                <w:rFonts w:ascii="Roboto Light" w:eastAsia="Times New Roman" w:hAnsi="Roboto Light" w:cs="Arial"/>
                <w:i/>
                <w:iCs/>
                <w:color w:val="000000"/>
                <w:sz w:val="18"/>
                <w:szCs w:val="18"/>
              </w:rPr>
              <w:t>3. Supplier financial stability</w:t>
            </w:r>
          </w:p>
        </w:tc>
        <w:tc>
          <w:tcPr>
            <w:tcW w:w="3515" w:type="dxa"/>
            <w:shd w:val="clear" w:color="auto" w:fill="F2F2F2" w:themeFill="background1" w:themeFillShade="F2"/>
          </w:tcPr>
          <w:p w14:paraId="1E0F21C8" w14:textId="4A08C5FE"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It is especially important that your solicitation include requirements for Suppliers to submit 3 years of</w:t>
            </w:r>
            <w:r w:rsidR="00212952" w:rsidRPr="00D35400">
              <w:rPr>
                <w:rFonts w:ascii="Roboto Light" w:eastAsia="Times New Roman" w:hAnsi="Roboto Light" w:cs="Arial"/>
                <w:color w:val="000000"/>
                <w:sz w:val="18"/>
                <w:szCs w:val="18"/>
              </w:rPr>
              <w:t xml:space="preserve"> either </w:t>
            </w:r>
            <w:r w:rsidRPr="00D35400">
              <w:rPr>
                <w:rFonts w:ascii="Roboto Light" w:eastAsia="Times New Roman" w:hAnsi="Roboto Light" w:cs="Arial"/>
                <w:color w:val="000000"/>
                <w:sz w:val="18"/>
                <w:szCs w:val="18"/>
              </w:rPr>
              <w:t xml:space="preserve"> annual audited financial reports or Dun &amp; Bradstreet reports to help you evaluate the Supplier's financial viability.  </w:t>
            </w:r>
          </w:p>
          <w:p w14:paraId="3685CA6D" w14:textId="59097E5B"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It is encouraged that financial subject matter experts evaluate the information provided by Suppliers as part of their proposals pertaining to financial stability and solvency.</w:t>
            </w:r>
          </w:p>
        </w:tc>
        <w:tc>
          <w:tcPr>
            <w:tcW w:w="1350" w:type="dxa"/>
            <w:shd w:val="clear" w:color="auto" w:fill="F2F2F2" w:themeFill="background1" w:themeFillShade="F2"/>
          </w:tcPr>
          <w:p w14:paraId="45B381A0"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1280C2A6"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70B826E1"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p w14:paraId="63B87801"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6"/>
              </w:rPr>
            </w:pPr>
          </w:p>
          <w:p w14:paraId="36E0985A"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6"/>
              </w:rPr>
            </w:pPr>
          </w:p>
          <w:p w14:paraId="6141944D"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6"/>
              </w:rPr>
            </w:pPr>
          </w:p>
          <w:p w14:paraId="2BE3457C"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6"/>
              </w:rPr>
            </w:pPr>
          </w:p>
          <w:p w14:paraId="48ED7505"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6"/>
              </w:rPr>
            </w:pPr>
          </w:p>
          <w:p w14:paraId="58AF2BE3"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6"/>
              </w:rPr>
            </w:pPr>
          </w:p>
          <w:p w14:paraId="533392F5"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6"/>
              </w:rPr>
            </w:pPr>
          </w:p>
          <w:p w14:paraId="7C99A5A1"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6"/>
              </w:rPr>
            </w:pPr>
          </w:p>
          <w:p w14:paraId="2D740F85"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sz w:val="16"/>
              </w:rPr>
            </w:pPr>
          </w:p>
        </w:tc>
        <w:tc>
          <w:tcPr>
            <w:tcW w:w="2402" w:type="dxa"/>
            <w:shd w:val="clear" w:color="auto" w:fill="F2F2F2" w:themeFill="background1" w:themeFillShade="F2"/>
          </w:tcPr>
          <w:p w14:paraId="588428DF"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6120DEC2"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r>
      <w:tr w:rsidR="00572C7A" w:rsidRPr="00D35400" w14:paraId="17175F7C" w14:textId="77777777" w:rsidTr="00572C7A">
        <w:trPr>
          <w:trHeight w:val="864"/>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5C3531E8" w14:textId="77777777" w:rsidR="00572C7A" w:rsidRPr="00D35400" w:rsidRDefault="00572C7A" w:rsidP="00C95106">
            <w:pPr>
              <w:jc w:val="center"/>
              <w:rPr>
                <w:rFonts w:ascii="Roboto Light" w:eastAsia="Times New Roman" w:hAnsi="Roboto Light" w:cs="Arial"/>
                <w:b w:val="0"/>
                <w:bCs w:val="0"/>
                <w:i/>
                <w:iCs/>
                <w:color w:val="000000"/>
                <w:sz w:val="18"/>
                <w:szCs w:val="18"/>
              </w:rPr>
            </w:pPr>
            <w:r w:rsidRPr="00D35400">
              <w:rPr>
                <w:rFonts w:ascii="Roboto Light" w:eastAsia="Times New Roman" w:hAnsi="Roboto Light" w:cs="Arial"/>
                <w:i/>
                <w:iCs/>
                <w:color w:val="000000"/>
                <w:sz w:val="18"/>
                <w:szCs w:val="18"/>
              </w:rPr>
              <w:t>4. Proposal validity period</w:t>
            </w:r>
          </w:p>
        </w:tc>
        <w:tc>
          <w:tcPr>
            <w:tcW w:w="3515" w:type="dxa"/>
            <w:shd w:val="clear" w:color="auto" w:fill="FFFFFF" w:themeFill="background1"/>
          </w:tcPr>
          <w:p w14:paraId="7FC86C51"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Because of the  reviews required as part of IT Oversight and Governance, include language in the RFP requiring that the proposals submitted by the prospective Suppliers are valid until an award is made. This avoids the need for a solicitation amendment.</w:t>
            </w:r>
          </w:p>
        </w:tc>
        <w:tc>
          <w:tcPr>
            <w:tcW w:w="1350" w:type="dxa"/>
            <w:shd w:val="clear" w:color="auto" w:fill="FFFFFF" w:themeFill="background1"/>
          </w:tcPr>
          <w:p w14:paraId="46F053DD"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0CCE299E"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5C1F4E31"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2402" w:type="dxa"/>
            <w:shd w:val="clear" w:color="auto" w:fill="FFFFFF" w:themeFill="background1"/>
          </w:tcPr>
          <w:p w14:paraId="380785B1"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13A0B39E"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sz w:val="18"/>
              </w:rPr>
            </w:pPr>
            <w:r w:rsidRPr="00D35400">
              <w:rPr>
                <w:rFonts w:ascii="Roboto Light" w:hAnsi="Roboto Light" w:cs="Arial"/>
                <w:sz w:val="18"/>
              </w:rPr>
              <w:t xml:space="preserve">Submitted proposals will remain valid until a contract award has been made. </w:t>
            </w:r>
          </w:p>
        </w:tc>
      </w:tr>
      <w:tr w:rsidR="00572C7A" w:rsidRPr="00D35400" w14:paraId="7E503BBC" w14:textId="77777777" w:rsidTr="00572C7A">
        <w:trPr>
          <w:cnfStyle w:val="000000100000" w:firstRow="0" w:lastRow="0" w:firstColumn="0" w:lastColumn="0" w:oddVBand="0" w:evenVBand="0" w:oddHBand="1"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76B6DC87" w14:textId="77777777" w:rsidR="00572C7A" w:rsidRPr="00D35400" w:rsidRDefault="00572C7A" w:rsidP="00C95106">
            <w:pPr>
              <w:jc w:val="center"/>
              <w:rPr>
                <w:rFonts w:ascii="Roboto Light" w:eastAsia="Times New Roman" w:hAnsi="Roboto Light" w:cs="Arial"/>
                <w:b w:val="0"/>
                <w:bCs w:val="0"/>
                <w:i/>
                <w:iCs/>
                <w:color w:val="000000"/>
                <w:sz w:val="18"/>
                <w:szCs w:val="18"/>
              </w:rPr>
            </w:pPr>
            <w:r w:rsidRPr="00D35400">
              <w:rPr>
                <w:rFonts w:ascii="Roboto Light" w:eastAsia="Times New Roman" w:hAnsi="Roboto Light" w:cs="Arial"/>
                <w:i/>
                <w:iCs/>
                <w:sz w:val="18"/>
                <w:szCs w:val="18"/>
              </w:rPr>
              <w:t>5. Supplier Experience</w:t>
            </w:r>
          </w:p>
        </w:tc>
        <w:tc>
          <w:tcPr>
            <w:tcW w:w="3515" w:type="dxa"/>
            <w:shd w:val="clear" w:color="auto" w:fill="F2F2F2" w:themeFill="background1" w:themeFillShade="F2"/>
          </w:tcPr>
          <w:p w14:paraId="603727FE"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 xml:space="preserve">In order to better understand the Supplier’s capabilities to perform the specifications of the Contract, consider adding the following: </w:t>
            </w:r>
            <w:proofErr w:type="spellStart"/>
            <w:r w:rsidRPr="00D35400">
              <w:rPr>
                <w:rFonts w:ascii="Roboto Light" w:eastAsia="Times New Roman" w:hAnsi="Roboto Light" w:cs="Arial"/>
                <w:sz w:val="18"/>
                <w:szCs w:val="18"/>
              </w:rPr>
              <w:t>i</w:t>
            </w:r>
            <w:proofErr w:type="spellEnd"/>
            <w:r w:rsidRPr="00D35400">
              <w:rPr>
                <w:rFonts w:ascii="Roboto Light" w:eastAsia="Times New Roman" w:hAnsi="Roboto Light" w:cs="Arial"/>
                <w:sz w:val="18"/>
                <w:szCs w:val="18"/>
              </w:rPr>
              <w:t>) Background, experience in the relevant market; ii) Corporate Identity information (address, phone and fax numbers, FEIN, tax ID No., company web site and email); iii) Organizational Structure; iv) Lessons learned from projects of similar size and scope,, v) Any project or performance risks that should be addressed and/or mitigated to include in the contract, vi) Assumptions to avoid unknown project delays or disruptions, vii) Critical factors to discuss during each phase of the project milestones, viii) Technical, functional or operational expectations/responsibilities offeror would assign to your agency for project success, ix) Service and Support Management information including: a) an account management plan, b) proposed project team members and their estimated availability and percentage of time each member is expected to be assigned to the project; x) risk mitigation concepts for both Supplier and Commonwealth for the type of procurement being pursued; xi) Financial information including: a) total annual revenue, b) Dun and Bradstreet Reports (3 years for high-risk solicitations and contracts), and c) Annual Reports (certified audited financial statements for the most recent 3 years, including income statements, balance sheets, cash flow statements, etc.); xii) At least 3 Supplier references, including the entity name, email address, phone number for the entity’s primary POC, Project Manager, and Contract Manager, and the entity contract number</w:t>
            </w:r>
          </w:p>
        </w:tc>
        <w:tc>
          <w:tcPr>
            <w:tcW w:w="1350" w:type="dxa"/>
            <w:shd w:val="clear" w:color="auto" w:fill="F2F2F2" w:themeFill="background1" w:themeFillShade="F2"/>
          </w:tcPr>
          <w:p w14:paraId="3F062C57"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6ADFE31D"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2A18C3C0"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2402" w:type="dxa"/>
            <w:shd w:val="clear" w:color="auto" w:fill="F2F2F2" w:themeFill="background1" w:themeFillShade="F2"/>
          </w:tcPr>
          <w:p w14:paraId="131A6C1A"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77B1E2A1" w14:textId="581D9B43" w:rsidR="00572C7A" w:rsidRPr="00D35400" w:rsidRDefault="00154B38"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Cs/>
                <w:iCs/>
                <w:sz w:val="18"/>
              </w:rPr>
            </w:pPr>
            <w:r w:rsidRPr="00D35400">
              <w:rPr>
                <w:rFonts w:ascii="Roboto Light" w:hAnsi="Roboto Light" w:cs="Arial"/>
                <w:bCs/>
                <w:iCs/>
                <w:sz w:val="18"/>
              </w:rPr>
              <w:t xml:space="preserve">For </w:t>
            </w:r>
            <w:r w:rsidR="00C27A3A" w:rsidRPr="00D35400">
              <w:rPr>
                <w:rFonts w:ascii="Roboto Light" w:hAnsi="Roboto Light" w:cs="Arial"/>
                <w:bCs/>
                <w:iCs/>
                <w:sz w:val="18"/>
              </w:rPr>
              <w:t xml:space="preserve">language regarding Supplier Experience </w:t>
            </w:r>
            <w:r w:rsidR="00C024AF" w:rsidRPr="00D35400">
              <w:rPr>
                <w:rFonts w:ascii="Roboto Light" w:hAnsi="Roboto Light" w:cs="Arial"/>
                <w:bCs/>
                <w:iCs/>
                <w:sz w:val="18"/>
              </w:rPr>
              <w:t xml:space="preserve">and other </w:t>
            </w:r>
            <w:r w:rsidR="00C27A3A" w:rsidRPr="00D35400">
              <w:rPr>
                <w:rFonts w:ascii="Roboto Light" w:hAnsi="Roboto Light" w:cs="Arial"/>
                <w:bCs/>
                <w:iCs/>
                <w:sz w:val="18"/>
              </w:rPr>
              <w:t xml:space="preserve">items addressed in this matrix, </w:t>
            </w:r>
            <w:r w:rsidR="00C024AF" w:rsidRPr="00D35400">
              <w:rPr>
                <w:rFonts w:ascii="Roboto Light" w:hAnsi="Roboto Light" w:cs="Arial"/>
                <w:bCs/>
                <w:iCs/>
                <w:sz w:val="18"/>
              </w:rPr>
              <w:t xml:space="preserve"> see VITA’s RFP template which can be obtained by emailing scminfo@vita.virginia.gov</w:t>
            </w:r>
          </w:p>
        </w:tc>
      </w:tr>
      <w:tr w:rsidR="00572C7A" w:rsidRPr="00D35400" w14:paraId="75763B1B" w14:textId="77777777" w:rsidTr="00572C7A">
        <w:trPr>
          <w:trHeight w:val="13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105C9D25" w14:textId="57F967E2" w:rsidR="00572C7A" w:rsidRPr="00D35400" w:rsidRDefault="001A3A0C" w:rsidP="00C95106">
            <w:pPr>
              <w:jc w:val="center"/>
              <w:rPr>
                <w:rFonts w:ascii="Roboto Light" w:eastAsia="Times New Roman" w:hAnsi="Roboto Light" w:cs="Arial"/>
                <w:i/>
                <w:iCs/>
                <w:sz w:val="18"/>
                <w:szCs w:val="18"/>
              </w:rPr>
            </w:pPr>
            <w:r w:rsidRPr="00D35400">
              <w:rPr>
                <w:rFonts w:ascii="Roboto Light" w:eastAsia="Times New Roman" w:hAnsi="Roboto Light" w:cs="Arial"/>
                <w:i/>
                <w:iCs/>
                <w:sz w:val="18"/>
                <w:szCs w:val="18"/>
              </w:rPr>
              <w:t>6</w:t>
            </w:r>
            <w:r w:rsidR="00572C7A" w:rsidRPr="00D35400">
              <w:rPr>
                <w:rFonts w:ascii="Roboto Light" w:eastAsia="Times New Roman" w:hAnsi="Roboto Light" w:cs="Arial"/>
                <w:i/>
                <w:iCs/>
                <w:sz w:val="18"/>
                <w:szCs w:val="18"/>
              </w:rPr>
              <w:t>. On-site Demos, Presentations</w:t>
            </w:r>
            <w:r w:rsidR="00FA4C78" w:rsidRPr="00D35400">
              <w:rPr>
                <w:rFonts w:ascii="Roboto Light" w:eastAsia="Times New Roman" w:hAnsi="Roboto Light" w:cs="Arial"/>
                <w:i/>
                <w:iCs/>
                <w:sz w:val="18"/>
                <w:szCs w:val="18"/>
              </w:rPr>
              <w:t xml:space="preserve"> (If Applicable)</w:t>
            </w:r>
          </w:p>
        </w:tc>
        <w:tc>
          <w:tcPr>
            <w:tcW w:w="3515" w:type="dxa"/>
            <w:shd w:val="clear" w:color="auto" w:fill="F2F2F2" w:themeFill="background1" w:themeFillShade="F2"/>
          </w:tcPr>
          <w:p w14:paraId="4C0541EC" w14:textId="77777777" w:rsidR="00572C7A" w:rsidRPr="00D35400" w:rsidDel="00E02807"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Your agency should consider requiring the Suppliers to present their solution using a script provided by the agency. Additional questions will arise during those presentations, giving your agency a more robust understanding of what the Supplier can provide. Preparing a script "levels the playing field" and allows the agency to judge presentations according to the same, finite set of criteria.</w:t>
            </w:r>
          </w:p>
        </w:tc>
        <w:tc>
          <w:tcPr>
            <w:tcW w:w="1350" w:type="dxa"/>
            <w:shd w:val="clear" w:color="auto" w:fill="F2F2F2" w:themeFill="background1" w:themeFillShade="F2"/>
          </w:tcPr>
          <w:p w14:paraId="00BEDE65"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35666C22"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354F2AF9"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2F2F2" w:themeFill="background1" w:themeFillShade="F2"/>
          </w:tcPr>
          <w:p w14:paraId="39305080"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0D8D0144"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r>
      <w:tr w:rsidR="00572C7A" w:rsidRPr="00D35400" w14:paraId="703BA83C" w14:textId="77777777" w:rsidTr="00572C7A">
        <w:trPr>
          <w:cnfStyle w:val="000000100000" w:firstRow="0" w:lastRow="0" w:firstColumn="0" w:lastColumn="0" w:oddVBand="0" w:evenVBand="0" w:oddHBand="1" w:evenHBand="0" w:firstRowFirstColumn="0" w:firstRowLastColumn="0" w:lastRowFirstColumn="0" w:lastRowLastColumn="0"/>
          <w:trHeight w:val="467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53C67DDB" w14:textId="77777777" w:rsidR="00572C7A" w:rsidRPr="00D35400" w:rsidRDefault="00572C7A" w:rsidP="00C95106">
            <w:pPr>
              <w:jc w:val="center"/>
              <w:rPr>
                <w:rFonts w:ascii="Roboto Light" w:eastAsia="Times New Roman" w:hAnsi="Roboto Light" w:cs="Arial"/>
                <w:b w:val="0"/>
                <w:bCs w:val="0"/>
                <w:i/>
                <w:iCs/>
                <w:sz w:val="18"/>
                <w:szCs w:val="18"/>
              </w:rPr>
            </w:pPr>
          </w:p>
          <w:p w14:paraId="00D72EED" w14:textId="77777777" w:rsidR="00572C7A" w:rsidRPr="00D35400" w:rsidRDefault="00572C7A" w:rsidP="00C95106">
            <w:pPr>
              <w:jc w:val="center"/>
              <w:rPr>
                <w:rFonts w:ascii="Roboto Light" w:eastAsia="Times New Roman" w:hAnsi="Roboto Light" w:cs="Arial"/>
                <w:b w:val="0"/>
                <w:bCs w:val="0"/>
                <w:i/>
                <w:iCs/>
                <w:sz w:val="18"/>
                <w:szCs w:val="18"/>
              </w:rPr>
            </w:pPr>
          </w:p>
          <w:p w14:paraId="5A2FF0F2" w14:textId="4630219A" w:rsidR="00572C7A" w:rsidRPr="00D35400" w:rsidRDefault="001A3A0C" w:rsidP="00C95106">
            <w:pPr>
              <w:jc w:val="center"/>
              <w:rPr>
                <w:rFonts w:ascii="Roboto Light" w:eastAsia="Times New Roman" w:hAnsi="Roboto Light" w:cs="Arial"/>
                <w:i/>
                <w:iCs/>
                <w:sz w:val="18"/>
                <w:szCs w:val="18"/>
              </w:rPr>
            </w:pPr>
            <w:r w:rsidRPr="00D35400">
              <w:rPr>
                <w:rFonts w:ascii="Roboto Light" w:eastAsia="Times New Roman" w:hAnsi="Roboto Light" w:cs="Arial"/>
                <w:i/>
                <w:iCs/>
                <w:sz w:val="18"/>
                <w:szCs w:val="18"/>
              </w:rPr>
              <w:t>7</w:t>
            </w:r>
            <w:r w:rsidR="00572C7A" w:rsidRPr="00D35400">
              <w:rPr>
                <w:rFonts w:ascii="Roboto Light" w:eastAsia="Times New Roman" w:hAnsi="Roboto Light" w:cs="Arial"/>
                <w:i/>
                <w:iCs/>
                <w:sz w:val="18"/>
                <w:szCs w:val="18"/>
              </w:rPr>
              <w:t>. Milestone Plan</w:t>
            </w:r>
          </w:p>
        </w:tc>
        <w:tc>
          <w:tcPr>
            <w:tcW w:w="3515" w:type="dxa"/>
            <w:shd w:val="clear" w:color="auto" w:fill="FFFFFF" w:themeFill="background1"/>
          </w:tcPr>
          <w:p w14:paraId="7C3B4C41"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sz w:val="18"/>
                <w:szCs w:val="18"/>
              </w:rPr>
              <w:t>It is important that your project Requirements include a Milestone Plan with specific and granular milestones/deliverables. A milestone plan defines critical project decision points, assigns target completion dates to each, and provides a clear schedule of events wherein all deliverables crucial to project success will be met and accepted. A milestone plan also provides your agency the ability to leverage enforcement provisions in the case of consistent nonperformance against the agreed-upon milestones and Schedule. Consider</w:t>
            </w:r>
            <w:r w:rsidRPr="00D35400">
              <w:rPr>
                <w:rFonts w:ascii="Roboto Light" w:eastAsia="Times New Roman" w:hAnsi="Roboto Light" w:cs="Arial"/>
                <w:color w:val="000000"/>
                <w:sz w:val="18"/>
                <w:szCs w:val="18"/>
              </w:rPr>
              <w:t xml:space="preserve"> including payments tied to the Supplier meeting prescribed milestones or timely, accepted deliverables. In order to incentivize the Supplier, withhold 10-20% from the milestone payments. After final acceptance, the retained amount will be paid to the Supplier.</w:t>
            </w:r>
          </w:p>
        </w:tc>
        <w:tc>
          <w:tcPr>
            <w:tcW w:w="1350" w:type="dxa"/>
            <w:shd w:val="clear" w:color="auto" w:fill="FFFFFF" w:themeFill="background1"/>
          </w:tcPr>
          <w:p w14:paraId="09E944D7"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55029CE2"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60496D74"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FFFFFF" w:themeFill="background1"/>
          </w:tcPr>
          <w:p w14:paraId="7BF8F5CB"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18FA7A37"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Add the following language to the Invoicing section of your IT Contract, if applicable: </w:t>
            </w:r>
          </w:p>
          <w:p w14:paraId="5C2F410F"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p w14:paraId="45584FC3"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All invoices will include a 20% withhold pending final Acceptance of the prescribed project Milestones. Supplier shall invoice the total retained amount with their final invoice.</w:t>
            </w:r>
          </w:p>
          <w:p w14:paraId="2199D844" w14:textId="77777777" w:rsidR="0047630A" w:rsidRPr="00D35400" w:rsidRDefault="0047630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p w14:paraId="1BDFB551" w14:textId="4DA08D18" w:rsidR="0047630A" w:rsidRPr="00D35400" w:rsidRDefault="0047630A"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hAnsi="Roboto Light" w:cs="Arial"/>
                <w:bCs/>
                <w:iCs/>
                <w:sz w:val="18"/>
              </w:rPr>
              <w:t xml:space="preserve">You </w:t>
            </w:r>
            <w:r w:rsidR="00995628" w:rsidRPr="00D35400">
              <w:rPr>
                <w:rFonts w:ascii="Roboto Light" w:hAnsi="Roboto Light" w:cs="Arial"/>
                <w:bCs/>
                <w:iCs/>
                <w:sz w:val="18"/>
              </w:rPr>
              <w:t xml:space="preserve"> can find a Milestone</w:t>
            </w:r>
            <w:r w:rsidR="001508A0" w:rsidRPr="00D35400">
              <w:rPr>
                <w:rFonts w:ascii="Roboto Light" w:hAnsi="Roboto Light" w:cs="Arial"/>
                <w:bCs/>
                <w:iCs/>
                <w:sz w:val="18"/>
              </w:rPr>
              <w:t>s</w:t>
            </w:r>
            <w:r w:rsidR="00995628" w:rsidRPr="00D35400">
              <w:rPr>
                <w:rFonts w:ascii="Roboto Light" w:hAnsi="Roboto Light" w:cs="Arial"/>
                <w:bCs/>
                <w:iCs/>
                <w:sz w:val="18"/>
              </w:rPr>
              <w:t xml:space="preserve"> </w:t>
            </w:r>
            <w:r w:rsidR="001508A0" w:rsidRPr="00D35400">
              <w:rPr>
                <w:rFonts w:ascii="Roboto Light" w:hAnsi="Roboto Light" w:cs="Arial"/>
                <w:bCs/>
                <w:iCs/>
                <w:sz w:val="18"/>
              </w:rPr>
              <w:t xml:space="preserve">and Deliverables </w:t>
            </w:r>
            <w:r w:rsidR="00995628" w:rsidRPr="00D35400">
              <w:rPr>
                <w:rFonts w:ascii="Roboto Light" w:hAnsi="Roboto Light" w:cs="Arial"/>
                <w:bCs/>
                <w:iCs/>
                <w:sz w:val="18"/>
              </w:rPr>
              <w:t xml:space="preserve">template on the VITA website at </w:t>
            </w:r>
            <w:hyperlink r:id="rId15" w:history="1">
              <w:r w:rsidR="0082111F" w:rsidRPr="00D35400">
                <w:rPr>
                  <w:rStyle w:val="Hyperlink"/>
                  <w:rFonts w:ascii="Roboto Light" w:hAnsi="Roboto Light" w:cs="Arial"/>
                  <w:bCs/>
                  <w:iCs/>
                  <w:sz w:val="18"/>
                </w:rPr>
                <w:t>Procurement Tools | Virginia IT Agency</w:t>
              </w:r>
            </w:hyperlink>
          </w:p>
        </w:tc>
      </w:tr>
      <w:tr w:rsidR="00572C7A" w:rsidRPr="00D35400" w14:paraId="44AD9EB9" w14:textId="77777777" w:rsidTr="00572C7A">
        <w:trPr>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3BB1EE66" w14:textId="0DAFC82A" w:rsidR="00572C7A" w:rsidRPr="00D35400" w:rsidRDefault="001A3A0C" w:rsidP="00C95106">
            <w:pPr>
              <w:jc w:val="center"/>
              <w:rPr>
                <w:rFonts w:ascii="Roboto Light" w:eastAsia="Times New Roman" w:hAnsi="Roboto Light" w:cs="Arial"/>
                <w:i/>
                <w:iCs/>
                <w:sz w:val="18"/>
                <w:szCs w:val="18"/>
              </w:rPr>
            </w:pPr>
            <w:r w:rsidRPr="00D35400">
              <w:rPr>
                <w:rFonts w:ascii="Roboto Light" w:eastAsia="Times New Roman" w:hAnsi="Roboto Light" w:cs="Arial"/>
                <w:i/>
                <w:iCs/>
                <w:sz w:val="18"/>
                <w:szCs w:val="18"/>
              </w:rPr>
              <w:t>8</w:t>
            </w:r>
            <w:r w:rsidR="00572C7A" w:rsidRPr="00D35400">
              <w:rPr>
                <w:rFonts w:ascii="Roboto Light" w:eastAsia="Times New Roman" w:hAnsi="Roboto Light" w:cs="Arial"/>
                <w:i/>
                <w:iCs/>
                <w:sz w:val="18"/>
                <w:szCs w:val="18"/>
              </w:rPr>
              <w:t>. Performance Metrics</w:t>
            </w:r>
          </w:p>
        </w:tc>
        <w:tc>
          <w:tcPr>
            <w:tcW w:w="3515" w:type="dxa"/>
            <w:shd w:val="clear" w:color="auto" w:fill="F2F2F2" w:themeFill="background1" w:themeFillShade="F2"/>
          </w:tcPr>
          <w:p w14:paraId="34138869"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color w:val="000000"/>
                <w:sz w:val="18"/>
                <w:szCs w:val="18"/>
              </w:rPr>
              <w:t>It is required that distinct and measurable performance metrics are included in the solicitation and contract. Performance measures should reflect the most critical aspects of service provision, and have the ability to capture data on Supplier performance against the agreed upon service provision expectations.</w:t>
            </w:r>
          </w:p>
        </w:tc>
        <w:tc>
          <w:tcPr>
            <w:tcW w:w="1350" w:type="dxa"/>
            <w:shd w:val="clear" w:color="auto" w:fill="F2F2F2" w:themeFill="background1" w:themeFillShade="F2"/>
          </w:tcPr>
          <w:p w14:paraId="6C64F750"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1411" w:type="dxa"/>
            <w:shd w:val="clear" w:color="auto" w:fill="F2F2F2" w:themeFill="background1" w:themeFillShade="F2"/>
          </w:tcPr>
          <w:p w14:paraId="7870A9BA"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152C338B"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5BC20F6C"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3ED6775A" w14:textId="2351BA2C"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eastAsia="Times New Roman" w:hAnsi="Roboto Light" w:cs="Arial"/>
                <w:bCs/>
                <w:sz w:val="18"/>
                <w:szCs w:val="18"/>
              </w:rPr>
              <w:t xml:space="preserve">For guidance on creating distinct and measurable performance metrics, contact </w:t>
            </w:r>
            <w:hyperlink r:id="rId16" w:history="1">
              <w:r w:rsidRPr="00D35400">
                <w:rPr>
                  <w:rStyle w:val="Hyperlink"/>
                  <w:rFonts w:ascii="Roboto Light" w:eastAsia="Times New Roman" w:hAnsi="Roboto Light" w:cs="Arial"/>
                  <w:bCs/>
                  <w:sz w:val="18"/>
                  <w:szCs w:val="18"/>
                </w:rPr>
                <w:t>scminfo@vita.virginia.gov</w:t>
              </w:r>
            </w:hyperlink>
            <w:r w:rsidRPr="00D35400">
              <w:rPr>
                <w:rFonts w:ascii="Roboto Light" w:eastAsia="Times New Roman" w:hAnsi="Roboto Light" w:cs="Arial"/>
                <w:bCs/>
                <w:sz w:val="18"/>
                <w:szCs w:val="18"/>
              </w:rPr>
              <w:t>.</w:t>
            </w:r>
          </w:p>
        </w:tc>
      </w:tr>
      <w:tr w:rsidR="00572C7A" w:rsidRPr="00D35400" w14:paraId="39B5AAF4" w14:textId="77777777" w:rsidTr="00572C7A">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53AEEFAE" w14:textId="2774348B" w:rsidR="00572C7A" w:rsidRPr="00D35400" w:rsidRDefault="001A3A0C" w:rsidP="00C95106">
            <w:pPr>
              <w:jc w:val="center"/>
              <w:rPr>
                <w:rFonts w:ascii="Roboto Light" w:eastAsia="Times New Roman" w:hAnsi="Roboto Light" w:cs="Arial"/>
                <w:i/>
                <w:iCs/>
                <w:sz w:val="18"/>
                <w:szCs w:val="18"/>
              </w:rPr>
            </w:pPr>
            <w:r w:rsidRPr="00D35400">
              <w:rPr>
                <w:rFonts w:ascii="Roboto Light" w:eastAsia="Times New Roman" w:hAnsi="Roboto Light" w:cs="Arial"/>
                <w:i/>
                <w:iCs/>
                <w:color w:val="000000"/>
                <w:sz w:val="18"/>
                <w:szCs w:val="18"/>
              </w:rPr>
              <w:t>9</w:t>
            </w:r>
            <w:r w:rsidR="00572C7A" w:rsidRPr="00D35400">
              <w:rPr>
                <w:rFonts w:ascii="Roboto Light" w:eastAsia="Times New Roman" w:hAnsi="Roboto Light" w:cs="Arial"/>
                <w:i/>
                <w:iCs/>
                <w:color w:val="000000"/>
                <w:sz w:val="18"/>
                <w:szCs w:val="18"/>
              </w:rPr>
              <w:t>. Clear enforcement provisions, Remedies and Incentives</w:t>
            </w:r>
          </w:p>
        </w:tc>
        <w:tc>
          <w:tcPr>
            <w:tcW w:w="3515" w:type="dxa"/>
            <w:shd w:val="clear" w:color="auto" w:fill="FFFFFF" w:themeFill="background1"/>
          </w:tcPr>
          <w:p w14:paraId="792DC332"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It is required that very clear and specific enforcement provisions are included in the solicitation and contract to describe how your agency will implement and enforce all performance requirements.</w:t>
            </w:r>
          </w:p>
          <w:p w14:paraId="6BA63EF6"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63CA4F7D"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Intermediate remedies for breach or sub-standard performance should be included to give agency appropriate leverage with supplier. Structure the milestone and payment schedules on the project's governance needs and/or the possible need to sever the contract should the Supplier fail to meet prescribed milestones. If your contract is performance based, include measurable service levels, as well as distinct and measurable financial or contractual remedies, to ensure maximum Supplier performance. Remedies should be based on industry standards and best practices. Before writing your RFP, conduct preliminary market research to determine the appropriate performance remedies and incentives.</w:t>
            </w:r>
          </w:p>
        </w:tc>
        <w:tc>
          <w:tcPr>
            <w:tcW w:w="1350" w:type="dxa"/>
            <w:shd w:val="clear" w:color="auto" w:fill="FFFFFF" w:themeFill="background1"/>
          </w:tcPr>
          <w:p w14:paraId="63584C71"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1411" w:type="dxa"/>
            <w:shd w:val="clear" w:color="auto" w:fill="FFFFFF" w:themeFill="background1"/>
          </w:tcPr>
          <w:p w14:paraId="4D7989AE"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4AA3B100"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FFFFFF" w:themeFill="background1"/>
          </w:tcPr>
          <w:p w14:paraId="04CA3036"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5BA8279C"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Cs/>
                <w:sz w:val="18"/>
                <w:szCs w:val="18"/>
              </w:rPr>
            </w:pPr>
          </w:p>
          <w:p w14:paraId="5D047B04" w14:textId="115FE568"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bCs/>
                <w:sz w:val="18"/>
                <w:szCs w:val="18"/>
              </w:rPr>
              <w:t xml:space="preserve">For further guidance on creating clear enforcement provisions, contact </w:t>
            </w:r>
            <w:hyperlink r:id="rId17" w:history="1">
              <w:r w:rsidRPr="00D35400">
                <w:rPr>
                  <w:rStyle w:val="Hyperlink"/>
                  <w:rFonts w:ascii="Roboto Light" w:eastAsia="Times New Roman" w:hAnsi="Roboto Light" w:cs="Arial"/>
                  <w:bCs/>
                  <w:sz w:val="18"/>
                  <w:szCs w:val="18"/>
                </w:rPr>
                <w:t>scminfo@vita.virginia.gov</w:t>
              </w:r>
            </w:hyperlink>
            <w:r w:rsidRPr="00D35400">
              <w:rPr>
                <w:rFonts w:ascii="Roboto Light" w:eastAsia="Times New Roman" w:hAnsi="Roboto Light" w:cs="Arial"/>
                <w:bCs/>
                <w:sz w:val="18"/>
                <w:szCs w:val="18"/>
              </w:rPr>
              <w:t>.</w:t>
            </w:r>
            <w:r w:rsidRPr="00D35400">
              <w:rPr>
                <w:rFonts w:ascii="Roboto Light" w:eastAsia="Times New Roman" w:hAnsi="Roboto Light" w:cs="Arial"/>
                <w:color w:val="000000"/>
                <w:sz w:val="18"/>
                <w:szCs w:val="18"/>
              </w:rPr>
              <w:t xml:space="preserve"> </w:t>
            </w:r>
          </w:p>
          <w:p w14:paraId="0FF01F26"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09E7AE5A"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Examples of remedies include: </w:t>
            </w:r>
          </w:p>
          <w:p w14:paraId="1818795B"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7DF4568C" w14:textId="1A0BC34D"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Termination: AGENCY has created language outlining, in clear terms, the grounds for Termination of the Contract or Agreement. This language is designed to provide your agency with ample leverage to terminate the Contract or Agreement, in whole or in part, in the case that the Contract does not provide maximum value to the Commonwealth. Section 3 of </w:t>
            </w:r>
            <w:r w:rsidR="00E45D79" w:rsidRPr="00D35400">
              <w:rPr>
                <w:rFonts w:ascii="Roboto Light" w:eastAsia="Times New Roman" w:hAnsi="Roboto Light" w:cs="Arial"/>
                <w:color w:val="000000"/>
                <w:sz w:val="18"/>
                <w:szCs w:val="18"/>
              </w:rPr>
              <w:t xml:space="preserve">the VITA </w:t>
            </w:r>
            <w:r w:rsidRPr="00D35400">
              <w:rPr>
                <w:rFonts w:ascii="Roboto Light" w:eastAsia="Times New Roman" w:hAnsi="Roboto Light" w:cs="Arial"/>
                <w:color w:val="000000"/>
                <w:sz w:val="18"/>
                <w:szCs w:val="18"/>
              </w:rPr>
              <w:t xml:space="preserve"> IT Contract terms and conditions enumerate the circumstances under which your agency can terminate the Contract or Agreement</w:t>
            </w:r>
          </w:p>
          <w:p w14:paraId="21A9256F"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710DCE71"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Cs/>
                <w:sz w:val="18"/>
                <w:szCs w:val="18"/>
              </w:rPr>
            </w:pPr>
            <w:r w:rsidRPr="00D35400">
              <w:rPr>
                <w:rFonts w:ascii="Roboto Light" w:eastAsia="Times New Roman" w:hAnsi="Roboto Light" w:cs="Arial"/>
                <w:color w:val="000000"/>
                <w:sz w:val="18"/>
                <w:szCs w:val="18"/>
              </w:rPr>
              <w:t>Financial Remedies in the Case of Non-Performance/Deficient Performance of Prescribed Performance Metrics: Your agency should include financial remedies and incentives that are tied to the fulfillment of the Performance Measures outlined in the Solicitation and Contract. Financial Remedies can include a credit of X% of the monthly invoice following a period of deficient or non-performance, a charge of $X/instance that performance measures are not met, etc.</w:t>
            </w:r>
          </w:p>
        </w:tc>
      </w:tr>
      <w:tr w:rsidR="00572C7A" w:rsidRPr="00D35400" w14:paraId="5E01DE35" w14:textId="77777777" w:rsidTr="00572C7A">
        <w:trPr>
          <w:trHeight w:val="2357"/>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096C2DAF" w14:textId="05A58C1C" w:rsidR="00572C7A" w:rsidRPr="00D35400" w:rsidRDefault="00572C7A" w:rsidP="00C95106">
            <w:pPr>
              <w:jc w:val="center"/>
              <w:rPr>
                <w:rFonts w:ascii="Roboto Light" w:eastAsia="Times New Roman" w:hAnsi="Roboto Light" w:cs="Arial"/>
                <w:i/>
                <w:iCs/>
                <w:sz w:val="18"/>
                <w:szCs w:val="18"/>
              </w:rPr>
            </w:pPr>
            <w:r w:rsidRPr="00D35400">
              <w:rPr>
                <w:rFonts w:ascii="Roboto Light" w:eastAsia="Times New Roman" w:hAnsi="Roboto Light" w:cs="Arial"/>
                <w:i/>
                <w:iCs/>
                <w:sz w:val="18"/>
                <w:szCs w:val="18"/>
              </w:rPr>
              <w:t>1</w:t>
            </w:r>
            <w:r w:rsidR="001A3A0C" w:rsidRPr="00D35400">
              <w:rPr>
                <w:rFonts w:ascii="Roboto Light" w:eastAsia="Times New Roman" w:hAnsi="Roboto Light" w:cs="Arial"/>
                <w:i/>
                <w:iCs/>
                <w:sz w:val="18"/>
                <w:szCs w:val="18"/>
              </w:rPr>
              <w:t>0</w:t>
            </w:r>
            <w:r w:rsidRPr="00D35400">
              <w:rPr>
                <w:rFonts w:ascii="Roboto Light" w:eastAsia="Times New Roman" w:hAnsi="Roboto Light" w:cs="Arial"/>
                <w:i/>
                <w:iCs/>
                <w:sz w:val="18"/>
                <w:szCs w:val="18"/>
              </w:rPr>
              <w:t>. Reporting requirements</w:t>
            </w:r>
          </w:p>
        </w:tc>
        <w:tc>
          <w:tcPr>
            <w:tcW w:w="3515" w:type="dxa"/>
            <w:shd w:val="clear" w:color="auto" w:fill="FFFFFF" w:themeFill="background1"/>
          </w:tcPr>
          <w:p w14:paraId="16213A4A"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 xml:space="preserve">Your agency must include reporting as part of the project Requirements, outlining, in clear terms, how often, in what format, and what data should be included in the generated reports. Reporting requirements aid in the continuous improvement of service provision over time, and provide an opportunity to increase accountability with respect to the agreed-upon service provision expectations. </w:t>
            </w:r>
          </w:p>
        </w:tc>
        <w:tc>
          <w:tcPr>
            <w:tcW w:w="1350" w:type="dxa"/>
            <w:shd w:val="clear" w:color="auto" w:fill="FFFFFF" w:themeFill="background1"/>
          </w:tcPr>
          <w:p w14:paraId="13C5E6B4"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2A303540"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16779206"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0429A562"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4CBA52BA"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23049744"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p>
          <w:p w14:paraId="022BE28D"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p>
          <w:p w14:paraId="689EDC57"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p>
          <w:p w14:paraId="3177DA63"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eastAsia="Times New Roman" w:hAnsi="Roboto Light" w:cs="Arial"/>
                <w:sz w:val="18"/>
                <w:szCs w:val="18"/>
              </w:rPr>
              <w:tab/>
            </w:r>
          </w:p>
        </w:tc>
      </w:tr>
      <w:tr w:rsidR="00572C7A" w:rsidRPr="00D35400" w14:paraId="61CF0573" w14:textId="77777777" w:rsidTr="00572C7A">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58794280" w14:textId="0D4D529A" w:rsidR="00572C7A" w:rsidRPr="00D35400" w:rsidRDefault="00572C7A" w:rsidP="00C95106">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1</w:t>
            </w:r>
            <w:r w:rsidR="001A3A0C" w:rsidRPr="00D35400">
              <w:rPr>
                <w:rFonts w:ascii="Roboto Light" w:eastAsia="Times New Roman" w:hAnsi="Roboto Light" w:cs="Arial"/>
                <w:i/>
                <w:iCs/>
                <w:color w:val="000000"/>
                <w:sz w:val="18"/>
                <w:szCs w:val="18"/>
              </w:rPr>
              <w:t>1</w:t>
            </w:r>
            <w:r w:rsidRPr="00D35400">
              <w:rPr>
                <w:rFonts w:ascii="Roboto Light" w:eastAsia="Times New Roman" w:hAnsi="Roboto Light" w:cs="Arial"/>
                <w:i/>
                <w:iCs/>
                <w:color w:val="000000"/>
                <w:sz w:val="18"/>
                <w:szCs w:val="18"/>
              </w:rPr>
              <w:t>. Liability Provisions</w:t>
            </w:r>
          </w:p>
        </w:tc>
        <w:tc>
          <w:tcPr>
            <w:tcW w:w="3515" w:type="dxa"/>
            <w:shd w:val="clear" w:color="auto" w:fill="F2F2F2" w:themeFill="background1" w:themeFillShade="F2"/>
          </w:tcPr>
          <w:p w14:paraId="3EF8FBD2" w14:textId="1E8D7B25" w:rsidR="00572C7A" w:rsidRPr="00D35400" w:rsidRDefault="00ED5DC1"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In the case of a proposal for information technology goods and services, as defined in § 2.2-2006, a public body can request an offeror to state any exception to any contractual terms and conditions, including any liability provisions contained in the Request for Proposal at the time of responding to such Request for Proposal. Negotiations shall then be conducted with each of the offerors so selected. Such exceptions shall be considered during negotiation but shall not be used as a basis for scoring or evaluating which offerors are selected for negotiations. (§2.2-4302.2)</w:t>
            </w:r>
            <w:r w:rsidRPr="00D35400">
              <w:rPr>
                <w:rFonts w:ascii="Roboto Light" w:eastAsia="Times New Roman" w:hAnsi="Roboto Light" w:cs="Arial"/>
                <w:color w:val="000000"/>
                <w:sz w:val="18"/>
                <w:szCs w:val="18"/>
              </w:rPr>
              <w:br/>
            </w:r>
            <w:r w:rsidR="00572C7A" w:rsidRPr="00D35400">
              <w:rPr>
                <w:rFonts w:ascii="Roboto Light" w:eastAsia="Times New Roman" w:hAnsi="Roboto Light" w:cs="Arial"/>
                <w:color w:val="000000"/>
                <w:sz w:val="18"/>
                <w:szCs w:val="18"/>
              </w:rPr>
              <w:br/>
            </w:r>
            <w:r w:rsidR="00572C7A" w:rsidRPr="00D35400">
              <w:rPr>
                <w:rFonts w:ascii="Roboto Light" w:eastAsia="Times New Roman" w:hAnsi="Roboto Light" w:cs="Arial"/>
                <w:color w:val="000000"/>
                <w:sz w:val="18"/>
                <w:szCs w:val="18"/>
              </w:rPr>
              <w:br/>
              <w:t xml:space="preserve">Include the language in the </w:t>
            </w:r>
            <w:r w:rsidR="004237B3" w:rsidRPr="00D35400">
              <w:rPr>
                <w:rFonts w:ascii="Roboto Light" w:eastAsia="Times New Roman" w:hAnsi="Roboto Light" w:cs="Arial"/>
                <w:color w:val="000000"/>
                <w:sz w:val="18"/>
                <w:szCs w:val="18"/>
              </w:rPr>
              <w:t>far-right</w:t>
            </w:r>
            <w:r w:rsidR="00572C7A" w:rsidRPr="00D35400">
              <w:rPr>
                <w:rFonts w:ascii="Roboto Light" w:eastAsia="Times New Roman" w:hAnsi="Roboto Light" w:cs="Arial"/>
                <w:color w:val="000000"/>
                <w:sz w:val="18"/>
                <w:szCs w:val="18"/>
              </w:rPr>
              <w:t xml:space="preserve"> column in the RFP.</w:t>
            </w:r>
          </w:p>
        </w:tc>
        <w:tc>
          <w:tcPr>
            <w:tcW w:w="1350" w:type="dxa"/>
            <w:shd w:val="clear" w:color="auto" w:fill="F2F2F2" w:themeFill="background1" w:themeFillShade="F2"/>
          </w:tcPr>
          <w:p w14:paraId="70E18087"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160CA1B3"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7DA3FDCE"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174CC75E"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77891A9E" w14:textId="2D3BC126"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sz w:val="18"/>
                <w:szCs w:val="18"/>
              </w:rPr>
              <w:t xml:space="preserve">“Provide your comments regarding any exceptions in the form of margin notes or redline the document with your suggested language where required, </w:t>
            </w:r>
            <w:r w:rsidR="00ED5DC1" w:rsidRPr="00D35400">
              <w:rPr>
                <w:rFonts w:ascii="Roboto Light" w:eastAsia="Times New Roman" w:hAnsi="Roboto Light" w:cs="Arial"/>
                <w:sz w:val="18"/>
                <w:szCs w:val="18"/>
              </w:rPr>
              <w:t>including</w:t>
            </w:r>
            <w:r w:rsidRPr="00D35400">
              <w:rPr>
                <w:rFonts w:ascii="Roboto Light" w:eastAsia="Times New Roman" w:hAnsi="Roboto Light" w:cs="Arial"/>
                <w:sz w:val="18"/>
                <w:szCs w:val="18"/>
              </w:rPr>
              <w:t xml:space="preserve"> exceptions or recommended language revisions to any liability provisions. Such Supplier provided exceptions or recommended language revisions shall be considered during negotiations.”</w:t>
            </w:r>
          </w:p>
        </w:tc>
      </w:tr>
      <w:tr w:rsidR="004237B3" w:rsidRPr="00D35400" w:rsidDel="004237B3" w14:paraId="68029918" w14:textId="77777777" w:rsidTr="00572C7A">
        <w:trPr>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7CAA43B7" w14:textId="64688508" w:rsidR="004237B3" w:rsidRPr="00D35400" w:rsidDel="004237B3" w:rsidRDefault="004237B3" w:rsidP="00C95106">
            <w:pPr>
              <w:jc w:val="center"/>
              <w:rPr>
                <w:rFonts w:ascii="Roboto Light" w:eastAsia="Times New Roman" w:hAnsi="Roboto Light" w:cs="Arial"/>
                <w:i/>
                <w:iCs/>
                <w:color w:val="000000"/>
                <w:sz w:val="18"/>
                <w:szCs w:val="18"/>
              </w:rPr>
            </w:pPr>
            <w:r>
              <w:rPr>
                <w:rFonts w:ascii="Roboto Light" w:eastAsia="Times New Roman" w:hAnsi="Roboto Light" w:cs="Arial"/>
                <w:i/>
                <w:iCs/>
                <w:color w:val="000000"/>
                <w:sz w:val="18"/>
                <w:szCs w:val="18"/>
              </w:rPr>
              <w:t xml:space="preserve">12. COV Security Policies Standards, and Guidelines Compliance </w:t>
            </w:r>
          </w:p>
        </w:tc>
        <w:tc>
          <w:tcPr>
            <w:tcW w:w="3515" w:type="dxa"/>
            <w:shd w:val="clear" w:color="auto" w:fill="F2F2F2" w:themeFill="background1" w:themeFillShade="F2"/>
          </w:tcPr>
          <w:p w14:paraId="2AF4C495" w14:textId="2FF0032E" w:rsidR="004237B3" w:rsidRPr="004237B3" w:rsidDel="004237B3" w:rsidRDefault="001446D3" w:rsidP="00C9510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5400">
              <w:rPr>
                <w:rFonts w:ascii="Roboto Light" w:eastAsia="Times New Roman" w:hAnsi="Roboto Light" w:cs="Arial"/>
                <w:color w:val="000000"/>
                <w:sz w:val="18"/>
                <w:szCs w:val="18"/>
              </w:rPr>
              <w:t>Provided solution must comply with all current COV ITRM Policies and Standards, as applicable to the project. Ensure that RFP language in the column to the far</w:t>
            </w:r>
            <w:r>
              <w:rPr>
                <w:rFonts w:ascii="Roboto Light" w:eastAsia="Times New Roman" w:hAnsi="Roboto Light" w:cs="Arial"/>
                <w:color w:val="000000"/>
                <w:sz w:val="18"/>
                <w:szCs w:val="18"/>
              </w:rPr>
              <w:t>-</w:t>
            </w:r>
            <w:r w:rsidRPr="00D35400">
              <w:rPr>
                <w:rFonts w:ascii="Roboto Light" w:eastAsia="Times New Roman" w:hAnsi="Roboto Light" w:cs="Arial"/>
                <w:color w:val="000000"/>
                <w:sz w:val="18"/>
                <w:szCs w:val="18"/>
              </w:rPr>
              <w:t>right includes the inserted URL as an active hyperlink. This requirement should go into the solicitation's Technical/Functional Requirements section. Please direct any questions about this to your VITA Project Management Division (PMD) representative.</w:t>
            </w:r>
          </w:p>
        </w:tc>
        <w:tc>
          <w:tcPr>
            <w:tcW w:w="1350" w:type="dxa"/>
            <w:shd w:val="clear" w:color="auto" w:fill="F2F2F2" w:themeFill="background1" w:themeFillShade="F2"/>
          </w:tcPr>
          <w:p w14:paraId="0B2660C6" w14:textId="33011D76" w:rsidR="004237B3" w:rsidRPr="00D35400" w:rsidDel="004237B3" w:rsidRDefault="004237B3"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411" w:type="dxa"/>
            <w:shd w:val="clear" w:color="auto" w:fill="F2F2F2" w:themeFill="background1" w:themeFillShade="F2"/>
          </w:tcPr>
          <w:p w14:paraId="5A5B3AD5" w14:textId="36A8BFC6" w:rsidR="004237B3" w:rsidRPr="00D35400" w:rsidDel="004237B3" w:rsidRDefault="004237B3"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392" w:type="dxa"/>
            <w:shd w:val="clear" w:color="auto" w:fill="F2F2F2" w:themeFill="background1" w:themeFillShade="F2"/>
          </w:tcPr>
          <w:p w14:paraId="78ECF257" w14:textId="77777777" w:rsidR="004237B3" w:rsidRPr="00D35400" w:rsidDel="004237B3" w:rsidRDefault="004237B3"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3519E233" w14:textId="77777777" w:rsidR="004237B3" w:rsidRPr="00D35400" w:rsidDel="004237B3" w:rsidRDefault="004237B3"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3D079C43" w14:textId="3FFE32B8" w:rsidR="004237B3" w:rsidRPr="00AA30C7" w:rsidDel="004237B3" w:rsidRDefault="004237B3" w:rsidP="00C95106">
            <w:pPr>
              <w:widowControl w:val="0"/>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AA30C7">
              <w:rPr>
                <w:rFonts w:ascii="Calibri" w:hAnsi="Calibri" w:cs="Calibri"/>
                <w:sz w:val="18"/>
                <w:szCs w:val="18"/>
              </w:rPr>
              <w:t>Proposed solution shall comply with all current COV ITRM Policies and Standards, including those pertaining to:</w:t>
            </w:r>
            <w:r w:rsidRPr="00AA30C7">
              <w:rPr>
                <w:rFonts w:ascii="Calibri" w:hAnsi="Calibri" w:cs="Calibri"/>
                <w:sz w:val="18"/>
                <w:szCs w:val="18"/>
              </w:rPr>
              <w:br/>
              <w:t>1. Information Security</w:t>
            </w:r>
            <w:r w:rsidRPr="00AA30C7">
              <w:rPr>
                <w:rFonts w:ascii="Calibri" w:hAnsi="Calibri" w:cs="Calibri"/>
                <w:sz w:val="18"/>
                <w:szCs w:val="18"/>
              </w:rPr>
              <w:br/>
              <w:t>2. Data Standards</w:t>
            </w:r>
            <w:r w:rsidRPr="00AA30C7">
              <w:rPr>
                <w:rFonts w:ascii="Calibri" w:hAnsi="Calibri" w:cs="Calibri"/>
                <w:sz w:val="18"/>
                <w:szCs w:val="18"/>
              </w:rPr>
              <w:br/>
              <w:t>3. Enterprise Architecture</w:t>
            </w:r>
            <w:r w:rsidRPr="00AA30C7">
              <w:rPr>
                <w:rFonts w:ascii="Calibri" w:hAnsi="Calibri" w:cs="Calibri"/>
                <w:sz w:val="18"/>
                <w:szCs w:val="18"/>
              </w:rPr>
              <w:br/>
              <w:t>3. Prohibited Hardware and Software Services</w:t>
            </w:r>
            <w:r w:rsidRPr="00AA30C7">
              <w:rPr>
                <w:rFonts w:ascii="Calibri" w:hAnsi="Calibri" w:cs="Calibri"/>
                <w:sz w:val="18"/>
                <w:szCs w:val="18"/>
              </w:rPr>
              <w:br/>
              <w:t>4. Artificial Intelligence</w:t>
            </w:r>
            <w:r w:rsidRPr="00AA30C7">
              <w:rPr>
                <w:rFonts w:ascii="Calibri" w:hAnsi="Calibri" w:cs="Calibri"/>
                <w:sz w:val="18"/>
                <w:szCs w:val="18"/>
              </w:rPr>
              <w:br/>
              <w:t>Policies are located at: https://www.vita.virginia.gov/policy--governance/policies-standards--guidelines/</w:t>
            </w:r>
            <w:r w:rsidRPr="00AA30C7">
              <w:rPr>
                <w:rFonts w:ascii="Calibri" w:hAnsi="Calibri" w:cs="Calibri"/>
                <w:sz w:val="18"/>
                <w:szCs w:val="18"/>
              </w:rPr>
              <w:br/>
            </w:r>
            <w:r w:rsidRPr="00AA30C7">
              <w:rPr>
                <w:rFonts w:ascii="Calibri" w:hAnsi="Calibri" w:cs="Calibri"/>
                <w:sz w:val="18"/>
                <w:szCs w:val="18"/>
              </w:rPr>
              <w:br/>
              <w:t>If proposed solution does not, please provide details that specify the Standard/Policy and how Supplier's solution does not comply.</w:t>
            </w:r>
          </w:p>
        </w:tc>
      </w:tr>
      <w:tr w:rsidR="004237B3" w:rsidRPr="00D35400" w:rsidDel="004237B3" w14:paraId="7B1CD166" w14:textId="77777777" w:rsidTr="00572C7A">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40E76F38" w14:textId="42955DFF" w:rsidR="004237B3" w:rsidRDefault="004237B3" w:rsidP="00C95106">
            <w:pPr>
              <w:jc w:val="center"/>
              <w:rPr>
                <w:rFonts w:ascii="Roboto Light" w:eastAsia="Times New Roman" w:hAnsi="Roboto Light" w:cs="Arial"/>
                <w:i/>
                <w:iCs/>
                <w:color w:val="000000"/>
                <w:sz w:val="18"/>
                <w:szCs w:val="18"/>
              </w:rPr>
            </w:pPr>
            <w:r>
              <w:rPr>
                <w:rFonts w:ascii="Roboto Light" w:eastAsia="Times New Roman" w:hAnsi="Roboto Light" w:cs="Arial"/>
                <w:i/>
                <w:iCs/>
                <w:color w:val="000000"/>
                <w:sz w:val="18"/>
                <w:szCs w:val="18"/>
              </w:rPr>
              <w:t xml:space="preserve">13. </w:t>
            </w:r>
            <w:r w:rsidR="001446D3">
              <w:rPr>
                <w:rFonts w:ascii="Roboto Light" w:eastAsia="Times New Roman" w:hAnsi="Roboto Light" w:cs="Arial"/>
                <w:i/>
                <w:iCs/>
                <w:color w:val="000000"/>
                <w:sz w:val="18"/>
                <w:szCs w:val="18"/>
              </w:rPr>
              <w:t>COV IT Accessibility and 508 Compliance</w:t>
            </w:r>
          </w:p>
        </w:tc>
        <w:tc>
          <w:tcPr>
            <w:tcW w:w="3515" w:type="dxa"/>
            <w:shd w:val="clear" w:color="auto" w:fill="F2F2F2" w:themeFill="background1" w:themeFillShade="F2"/>
          </w:tcPr>
          <w:p w14:paraId="09A29CBA" w14:textId="2E5D26C8" w:rsidR="004237B3" w:rsidRDefault="001446D3" w:rsidP="00C9510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35400">
              <w:rPr>
                <w:rFonts w:ascii="Roboto Light" w:eastAsia="Times New Roman" w:hAnsi="Roboto Light" w:cs="Arial"/>
                <w:color w:val="000000"/>
                <w:sz w:val="18"/>
                <w:szCs w:val="18"/>
              </w:rPr>
              <w:t>Provided solution should comply with all current COV IT Accessibility &amp; 508 Compliance Standards. Ensure that RFP language in the far-right column includes the URL as an active hyperlink. This requirement should go into the solicitation's Technical/Functional Requirements section. Please direct any questions about this to your VITA Project Management Division (PMD) representative.</w:t>
            </w:r>
          </w:p>
        </w:tc>
        <w:tc>
          <w:tcPr>
            <w:tcW w:w="1350" w:type="dxa"/>
            <w:shd w:val="clear" w:color="auto" w:fill="F2F2F2" w:themeFill="background1" w:themeFillShade="F2"/>
          </w:tcPr>
          <w:p w14:paraId="3E6335D5" w14:textId="2950B2AD" w:rsidR="004237B3" w:rsidRDefault="00790A80"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411" w:type="dxa"/>
            <w:shd w:val="clear" w:color="auto" w:fill="F2F2F2" w:themeFill="background1" w:themeFillShade="F2"/>
          </w:tcPr>
          <w:p w14:paraId="7F14F0EF" w14:textId="5B630528" w:rsidR="004237B3" w:rsidRDefault="00790A80"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392" w:type="dxa"/>
            <w:shd w:val="clear" w:color="auto" w:fill="F2F2F2" w:themeFill="background1" w:themeFillShade="F2"/>
          </w:tcPr>
          <w:p w14:paraId="616C08BE" w14:textId="77777777" w:rsidR="004237B3" w:rsidRPr="00D35400" w:rsidDel="004237B3" w:rsidRDefault="004237B3"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08984E0C" w14:textId="77777777" w:rsidR="004237B3" w:rsidRPr="00D35400" w:rsidDel="004237B3" w:rsidRDefault="004237B3"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55F6E0D9" w14:textId="5F3EF564" w:rsidR="004237B3" w:rsidRPr="00AA30C7" w:rsidRDefault="001446D3" w:rsidP="001446D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Supplier's solution, training material and communications plans shall provide effective, interactive control and use with nonvisual means and provide 508 Compliance in accordance with the following standard regarding IT Accessibility and 508 Compliance:</w:t>
            </w:r>
            <w:r w:rsidRPr="00AA30C7">
              <w:rPr>
                <w:rFonts w:ascii="Calibri" w:hAnsi="Calibri" w:cs="Calibri"/>
                <w:sz w:val="18"/>
                <w:szCs w:val="18"/>
              </w:rPr>
              <w:br/>
            </w:r>
            <w:r w:rsidRPr="00AA30C7">
              <w:rPr>
                <w:rFonts w:ascii="Calibri" w:hAnsi="Calibri" w:cs="Calibri"/>
                <w:sz w:val="18"/>
                <w:szCs w:val="18"/>
              </w:rPr>
              <w:br/>
              <w:t>https://www.vita.virginia.gov/media/vitavirginiagov/it-governance/psgs/domain-amp-topic-reports/pdf/ETAITAccessibilityTopicReportGOV103.pdf</w:t>
            </w:r>
            <w:r w:rsidRPr="00AA30C7">
              <w:rPr>
                <w:rFonts w:ascii="Calibri" w:hAnsi="Calibri" w:cs="Calibri"/>
                <w:sz w:val="18"/>
                <w:szCs w:val="18"/>
              </w:rPr>
              <w:br/>
            </w:r>
            <w:r w:rsidRPr="00AA30C7">
              <w:rPr>
                <w:rFonts w:ascii="Calibri" w:hAnsi="Calibri" w:cs="Calibri"/>
                <w:sz w:val="18"/>
                <w:szCs w:val="18"/>
              </w:rPr>
              <w:br/>
              <w:t xml:space="preserve">(Refer to https://www.section508.gov/ and www.access-board.gov for further information) </w:t>
            </w:r>
            <w:r w:rsidRPr="00AA30C7">
              <w:rPr>
                <w:rFonts w:ascii="Calibri" w:hAnsi="Calibri" w:cs="Calibri"/>
                <w:sz w:val="18"/>
                <w:szCs w:val="18"/>
              </w:rPr>
              <w:br/>
            </w:r>
            <w:r w:rsidRPr="00AA30C7">
              <w:rPr>
                <w:rFonts w:ascii="Calibri" w:hAnsi="Calibri" w:cs="Calibri"/>
                <w:sz w:val="18"/>
                <w:szCs w:val="18"/>
              </w:rPr>
              <w:br/>
              <w:t>Describe how this functionality is achieved and include a completed Voluntary Product Accessibility Template (VPAT) with the proposal. The VPAT template can be accessed at the following URL: https://www.section508.gov/sell/vpat</w:t>
            </w:r>
            <w:r w:rsidRPr="00AA30C7">
              <w:rPr>
                <w:rFonts w:ascii="Calibri" w:hAnsi="Calibri" w:cs="Calibri"/>
                <w:sz w:val="18"/>
                <w:szCs w:val="18"/>
              </w:rPr>
              <w:br/>
            </w:r>
            <w:r w:rsidRPr="00AA30C7">
              <w:rPr>
                <w:rFonts w:ascii="Calibri" w:hAnsi="Calibri" w:cs="Calibri"/>
                <w:sz w:val="18"/>
                <w:szCs w:val="18"/>
              </w:rPr>
              <w:br/>
              <w:t>If the solution provides alternate accessibility functionality, please describe.</w:t>
            </w:r>
          </w:p>
        </w:tc>
      </w:tr>
      <w:tr w:rsidR="001446D3" w:rsidRPr="00D35400" w:rsidDel="004237B3" w14:paraId="34DA4FC3" w14:textId="77777777" w:rsidTr="00572C7A">
        <w:trPr>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40FAB0D2" w14:textId="256F93C3" w:rsidR="001446D3" w:rsidRDefault="001446D3" w:rsidP="00C95106">
            <w:pPr>
              <w:jc w:val="center"/>
              <w:rPr>
                <w:rFonts w:ascii="Roboto Light" w:eastAsia="Times New Roman" w:hAnsi="Roboto Light" w:cs="Arial"/>
                <w:i/>
                <w:iCs/>
                <w:color w:val="000000"/>
                <w:sz w:val="18"/>
                <w:szCs w:val="18"/>
              </w:rPr>
            </w:pPr>
            <w:r>
              <w:rPr>
                <w:rFonts w:ascii="Roboto Light" w:eastAsia="Times New Roman" w:hAnsi="Roboto Light" w:cs="Arial"/>
                <w:i/>
                <w:iCs/>
                <w:color w:val="000000"/>
                <w:sz w:val="18"/>
                <w:szCs w:val="18"/>
              </w:rPr>
              <w:t xml:space="preserve">14. Compliance with COV Artificial Intelligence (AI) Standards </w:t>
            </w:r>
          </w:p>
        </w:tc>
        <w:tc>
          <w:tcPr>
            <w:tcW w:w="3515" w:type="dxa"/>
            <w:shd w:val="clear" w:color="auto" w:fill="F2F2F2" w:themeFill="background1" w:themeFillShade="F2"/>
          </w:tcPr>
          <w:p w14:paraId="6C5E4F17" w14:textId="125C78B8" w:rsidR="001446D3" w:rsidRPr="00D35400" w:rsidRDefault="001446D3"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Pr>
                <w:rFonts w:ascii="Roboto Light" w:eastAsia="Times New Roman" w:hAnsi="Roboto Light" w:cs="Arial"/>
                <w:color w:val="000000"/>
                <w:sz w:val="18"/>
                <w:szCs w:val="18"/>
              </w:rPr>
              <w:t>Provided solution shall comply with the Commonwealth’s standards for the use of Artificial Intelligence (AI), including Executive Order 30.</w:t>
            </w:r>
            <w:r w:rsidR="00351134">
              <w:rPr>
                <w:rFonts w:ascii="Roboto Light" w:eastAsia="Times New Roman" w:hAnsi="Roboto Light" w:cs="Arial"/>
                <w:color w:val="000000"/>
                <w:sz w:val="18"/>
                <w:szCs w:val="18"/>
              </w:rPr>
              <w:t xml:space="preserve"> Y</w:t>
            </w:r>
            <w:r w:rsidR="00351134" w:rsidRPr="00351134">
              <w:rPr>
                <w:rFonts w:ascii="Roboto Light" w:eastAsia="Times New Roman" w:hAnsi="Roboto Light" w:cs="Arial"/>
                <w:color w:val="000000"/>
                <w:sz w:val="18"/>
                <w:szCs w:val="18"/>
              </w:rPr>
              <w:t xml:space="preserve">ou will need to add our requirements for </w:t>
            </w:r>
            <w:r w:rsidR="00351134">
              <w:rPr>
                <w:rFonts w:ascii="Roboto Light" w:eastAsia="Times New Roman" w:hAnsi="Roboto Light" w:cs="Arial"/>
                <w:color w:val="000000"/>
                <w:sz w:val="18"/>
                <w:szCs w:val="18"/>
              </w:rPr>
              <w:t>Artificial Intelligence</w:t>
            </w:r>
            <w:r w:rsidR="00351134" w:rsidRPr="00351134">
              <w:rPr>
                <w:rFonts w:ascii="Roboto Light" w:eastAsia="Times New Roman" w:hAnsi="Roboto Light" w:cs="Arial"/>
                <w:color w:val="000000"/>
                <w:sz w:val="18"/>
                <w:szCs w:val="18"/>
              </w:rPr>
              <w:t xml:space="preserve"> into the appropriate tab or section of your requirements document. Insert the questions in the far righthand column to comply with our additional </w:t>
            </w:r>
            <w:r w:rsidR="00351134">
              <w:rPr>
                <w:rFonts w:ascii="Roboto Light" w:eastAsia="Times New Roman" w:hAnsi="Roboto Light" w:cs="Arial"/>
                <w:color w:val="000000"/>
                <w:sz w:val="18"/>
                <w:szCs w:val="18"/>
              </w:rPr>
              <w:t>Artificial Intelligence</w:t>
            </w:r>
            <w:r w:rsidR="00351134" w:rsidRPr="00351134">
              <w:rPr>
                <w:rFonts w:ascii="Roboto Light" w:eastAsia="Times New Roman" w:hAnsi="Roboto Light" w:cs="Arial"/>
                <w:color w:val="000000"/>
                <w:sz w:val="18"/>
                <w:szCs w:val="18"/>
              </w:rPr>
              <w:t xml:space="preserve"> requirements.</w:t>
            </w:r>
          </w:p>
        </w:tc>
        <w:tc>
          <w:tcPr>
            <w:tcW w:w="1350" w:type="dxa"/>
            <w:shd w:val="clear" w:color="auto" w:fill="F2F2F2" w:themeFill="background1" w:themeFillShade="F2"/>
          </w:tcPr>
          <w:p w14:paraId="790D0749" w14:textId="769D9519" w:rsidR="001446D3" w:rsidRDefault="001446D3"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411" w:type="dxa"/>
            <w:shd w:val="clear" w:color="auto" w:fill="F2F2F2" w:themeFill="background1" w:themeFillShade="F2"/>
          </w:tcPr>
          <w:p w14:paraId="03DD64F3" w14:textId="0B8FF989" w:rsidR="001446D3" w:rsidRDefault="001446D3"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392" w:type="dxa"/>
            <w:shd w:val="clear" w:color="auto" w:fill="F2F2F2" w:themeFill="background1" w:themeFillShade="F2"/>
          </w:tcPr>
          <w:p w14:paraId="5F766144" w14:textId="77777777" w:rsidR="001446D3" w:rsidRPr="00D35400" w:rsidDel="004237B3" w:rsidRDefault="001446D3"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5B7E673C" w14:textId="77777777" w:rsidR="001446D3" w:rsidRPr="00D35400" w:rsidDel="004237B3" w:rsidRDefault="001446D3"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6AD2D4E6" w14:textId="30E144AF" w:rsidR="001446D3" w:rsidRPr="00AA30C7" w:rsidRDefault="001446D3" w:rsidP="001446D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A30C7">
              <w:rPr>
                <w:rFonts w:ascii="Calibri" w:hAnsi="Calibri" w:cs="Calibri"/>
                <w:sz w:val="18"/>
                <w:szCs w:val="18"/>
              </w:rPr>
              <w:t>In compliance with 2024 Executive Order 30</w:t>
            </w:r>
            <w:r w:rsidRPr="00AA30C7">
              <w:rPr>
                <w:rFonts w:ascii="Calibri" w:hAnsi="Calibri" w:cs="Calibri"/>
                <w:strike/>
                <w:sz w:val="18"/>
                <w:szCs w:val="18"/>
              </w:rPr>
              <w:t>,</w:t>
            </w:r>
            <w:r w:rsidRPr="00AA30C7">
              <w:rPr>
                <w:rFonts w:ascii="Calibri" w:hAnsi="Calibri" w:cs="Calibri"/>
                <w:sz w:val="18"/>
                <w:szCs w:val="18"/>
              </w:rPr>
              <w:t xml:space="preserve"> regarding the Implementation of Standards for the Safe Use of Artificial Intelligence Across the Commonwealth (EO 30), Supplier shall indicate and describe in detail whether any aspect of the proposed Solution and/or Service contain Artificial Intelligence (AI), as defined in EO 30, the Utilization of Artificial Intelligence by COV Policy Standard and VITA's Artificial Intelligence Standards.     </w:t>
            </w:r>
            <w:r w:rsidRPr="00AA30C7">
              <w:rPr>
                <w:rFonts w:ascii="Calibri" w:hAnsi="Calibri" w:cs="Calibri"/>
                <w:sz w:val="18"/>
                <w:szCs w:val="18"/>
              </w:rPr>
              <w:br/>
            </w:r>
            <w:r w:rsidRPr="00AA30C7">
              <w:rPr>
                <w:rFonts w:ascii="Calibri" w:hAnsi="Calibri" w:cs="Calibri"/>
                <w:sz w:val="18"/>
                <w:szCs w:val="18"/>
              </w:rPr>
              <w:br/>
              <w:t xml:space="preserve">Additional information regarding VITA's Artificial Intelligence Standards is available at the following URL: </w:t>
            </w:r>
            <w:r w:rsidRPr="00AA30C7">
              <w:rPr>
                <w:rFonts w:ascii="Calibri" w:hAnsi="Calibri" w:cs="Calibri"/>
                <w:sz w:val="18"/>
                <w:szCs w:val="18"/>
              </w:rPr>
              <w:br/>
            </w:r>
            <w:r w:rsidRPr="00AA30C7">
              <w:rPr>
                <w:rFonts w:ascii="Calibri" w:hAnsi="Calibri" w:cs="Calibri"/>
                <w:color w:val="000000"/>
                <w:sz w:val="18"/>
                <w:szCs w:val="18"/>
              </w:rPr>
              <w:br/>
            </w:r>
            <w:hyperlink r:id="rId18" w:history="1">
              <w:r w:rsidRPr="00AA30C7">
                <w:rPr>
                  <w:rStyle w:val="Hyperlink"/>
                  <w:rFonts w:ascii="Calibri" w:hAnsi="Calibri" w:cs="Calibri"/>
                  <w:sz w:val="18"/>
                  <w:szCs w:val="18"/>
                </w:rPr>
                <w:t>https://www.vita.virginia.gov/artificial-intelligence/</w:t>
              </w:r>
            </w:hyperlink>
          </w:p>
          <w:p w14:paraId="5314BD76" w14:textId="389CF723" w:rsidR="001446D3" w:rsidRPr="00AA30C7" w:rsidRDefault="001446D3" w:rsidP="001446D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If any aspect of Supplier's proposed Solution or performance of the proposed Services contain AI as defined in EO 30 and VITA’s Artificial Intelligence Standards, then describe the process that Supplier will follow to ensure that Customers, as applicable, have registered the Solution/Services with VITA before a purchase order is fulfilled.</w:t>
            </w:r>
            <w:r w:rsidRPr="00AA30C7">
              <w:rPr>
                <w:rFonts w:ascii="Calibri" w:hAnsi="Calibri" w:cs="Calibri"/>
                <w:sz w:val="18"/>
                <w:szCs w:val="18"/>
              </w:rPr>
              <w:br/>
            </w:r>
            <w:r w:rsidRPr="00AA30C7">
              <w:rPr>
                <w:rFonts w:ascii="Calibri" w:hAnsi="Calibri" w:cs="Calibri"/>
                <w:sz w:val="18"/>
                <w:szCs w:val="18"/>
              </w:rPr>
              <w:br/>
              <w:t xml:space="preserve">Additional information regarding VITA's Artificial Intelligence Standards is available at the following URL: </w:t>
            </w:r>
            <w:r w:rsidRPr="00AA30C7">
              <w:rPr>
                <w:rFonts w:ascii="Calibri" w:hAnsi="Calibri" w:cs="Calibri"/>
                <w:sz w:val="18"/>
                <w:szCs w:val="18"/>
              </w:rPr>
              <w:br/>
            </w:r>
            <w:r w:rsidRPr="00AA30C7">
              <w:rPr>
                <w:rFonts w:ascii="Calibri" w:hAnsi="Calibri" w:cs="Calibri"/>
                <w:sz w:val="18"/>
                <w:szCs w:val="18"/>
              </w:rPr>
              <w:br/>
            </w:r>
            <w:hyperlink r:id="rId19" w:history="1">
              <w:r w:rsidR="00584AC7" w:rsidRPr="00AA30C7">
                <w:rPr>
                  <w:rStyle w:val="Hyperlink"/>
                  <w:rFonts w:ascii="Calibri" w:hAnsi="Calibri" w:cs="Calibri"/>
                  <w:sz w:val="18"/>
                  <w:szCs w:val="18"/>
                </w:rPr>
                <w:t>https://www.vita.virginia.gov/artificial-intelligence/</w:t>
              </w:r>
            </w:hyperlink>
          </w:p>
          <w:p w14:paraId="070A3010" w14:textId="07F96197" w:rsidR="00584AC7" w:rsidRPr="00AA30C7" w:rsidRDefault="00584AC7" w:rsidP="00584A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"The proposed solution shall only use Approved versions of the technologies covered within the COV Technology Roadmaps.</w:t>
            </w:r>
          </w:p>
          <w:p w14:paraId="0BEFF415" w14:textId="3102E590" w:rsidR="00584AC7" w:rsidRPr="00AA30C7" w:rsidRDefault="00584AC7" w:rsidP="00AA30C7">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https://www.vita.virginia.gov/policy--governance/architecture/</w:t>
            </w:r>
            <w:proofErr w:type="spellStart"/>
            <w:r w:rsidRPr="00AA30C7">
              <w:rPr>
                <w:rFonts w:ascii="Calibri" w:hAnsi="Calibri" w:cs="Calibri"/>
                <w:sz w:val="18"/>
                <w:szCs w:val="18"/>
              </w:rPr>
              <w:t>cov</w:t>
            </w:r>
            <w:proofErr w:type="spellEnd"/>
            <w:r w:rsidRPr="00AA30C7">
              <w:rPr>
                <w:rFonts w:ascii="Calibri" w:hAnsi="Calibri" w:cs="Calibri"/>
                <w:sz w:val="18"/>
                <w:szCs w:val="18"/>
              </w:rPr>
              <w:t>-technology-roadmaps/</w:t>
            </w:r>
          </w:p>
          <w:p w14:paraId="3CF10D70" w14:textId="77777777" w:rsidR="00584AC7" w:rsidRPr="00AA30C7" w:rsidRDefault="00584AC7" w:rsidP="00584AC7">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If proposed solution does not only use Approved versions of COV technologies, please provide details on the technologies utilized."</w:t>
            </w:r>
          </w:p>
          <w:p w14:paraId="4E4CB7C4" w14:textId="77777777" w:rsidR="00584AC7" w:rsidRPr="00AA30C7" w:rsidRDefault="00584AC7" w:rsidP="00584AC7">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2F7BDE34" w14:textId="77777777" w:rsidR="00584AC7" w:rsidRPr="00AA30C7" w:rsidRDefault="00584AC7" w:rsidP="00584A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For IT solutions and technologies that are not covered within COV Technology Roadmaps, describe if the proposed solution only uses versions or models of IT solutions and technologies that are current (N and N-1) and have vendor or equivalent support.</w:t>
            </w:r>
          </w:p>
          <w:p w14:paraId="4695D039" w14:textId="77777777" w:rsidR="00584AC7" w:rsidRPr="00AA30C7" w:rsidRDefault="00584AC7" w:rsidP="00584AC7">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Example:  an IT management utility that only works with a EOL database or N-2 operating system</w:t>
            </w:r>
          </w:p>
          <w:p w14:paraId="294D6C30" w14:textId="77777777" w:rsidR="00584AC7" w:rsidRPr="00AA30C7" w:rsidRDefault="00584AC7" w:rsidP="00584AC7">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Note 3:  many N and N-1 versions are defined in the COV Technology Roadmaps"</w:t>
            </w:r>
          </w:p>
          <w:p w14:paraId="1DC452B1" w14:textId="77777777" w:rsidR="00584AC7" w:rsidRPr="00AA30C7" w:rsidRDefault="00584AC7" w:rsidP="00584AC7">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31476603" w14:textId="77777777" w:rsidR="00584AC7" w:rsidRPr="00AA30C7" w:rsidRDefault="00584AC7" w:rsidP="00584A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"Do you agree to Describe if the proposed solution produces a documented lifecycle including information on currency, general availability, and support (end of service life and end of support) for all supplier provided or managed IT solutions and technologies? Note:  See COV Technology Roadmaps for more information.</w:t>
            </w:r>
          </w:p>
          <w:p w14:paraId="1EFA9E44" w14:textId="77777777" w:rsidR="00584AC7" w:rsidRPr="00AA30C7" w:rsidRDefault="00584AC7" w:rsidP="00AA30C7">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1EF9BCC3" w14:textId="77777777" w:rsidR="00584AC7" w:rsidRPr="00AA30C7" w:rsidRDefault="00584AC7" w:rsidP="00584A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Documenting all versions of software that their services consume or provide. This includes all software that the service providers will be used to host, develop, support, test, and deploy their IT solutions (operating systems, languages, databases, editors, etc.). Note:  This requirement does not apply to SaaS (addressed by ECOS process)</w:t>
            </w:r>
          </w:p>
          <w:p w14:paraId="6DCB4D85" w14:textId="77777777" w:rsidR="00584AC7" w:rsidRPr="00AA30C7" w:rsidRDefault="00584AC7" w:rsidP="00AA30C7">
            <w:pPr>
              <w:pStyle w:val="ListParagrap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550646D5" w14:textId="3B5DF7D7" w:rsidR="00584AC7" w:rsidRPr="00AA30C7" w:rsidRDefault="00584AC7" w:rsidP="00AA30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 xml:space="preserve">Producing and maintaining defined and VITA-approved baselines for all supported technologies for all IT solution and technologies provided or managed by the supplier. </w:t>
            </w:r>
          </w:p>
          <w:p w14:paraId="40005CAF" w14:textId="29C19F3B" w:rsidR="00584AC7" w:rsidRPr="00AA30C7" w:rsidRDefault="00584AC7" w:rsidP="00584AC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 xml:space="preserve">The baseline documentation shall include: </w:t>
            </w:r>
          </w:p>
          <w:p w14:paraId="1B4B5A77" w14:textId="2CDCA617" w:rsidR="00584AC7" w:rsidRPr="00AA30C7" w:rsidRDefault="00584AC7" w:rsidP="00584AC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A30C7">
              <w:rPr>
                <w:rFonts w:ascii="Calibri" w:hAnsi="Calibri" w:cs="Calibri"/>
                <w:sz w:val="18"/>
                <w:szCs w:val="18"/>
              </w:rPr>
              <w:t xml:space="preserve">Note:  Examples of baselines are Center for Internet Security (CIS) and Department of Defense (DoD) Security Technical Implementation Guides (STIGs) </w:t>
            </w:r>
          </w:p>
        </w:tc>
      </w:tr>
      <w:tr w:rsidR="00572C7A" w:rsidRPr="00D35400" w14:paraId="36CD2235" w14:textId="77777777" w:rsidTr="00572C7A">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5148A20F" w14:textId="2641064D" w:rsidR="00572C7A" w:rsidRPr="00D35400" w:rsidRDefault="001A3A0C" w:rsidP="00C95106">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17</w:t>
            </w:r>
            <w:r w:rsidR="00572C7A" w:rsidRPr="00D35400">
              <w:rPr>
                <w:rFonts w:ascii="Roboto Light" w:eastAsia="Times New Roman" w:hAnsi="Roboto Light" w:cs="Arial"/>
                <w:i/>
                <w:iCs/>
                <w:color w:val="000000"/>
                <w:sz w:val="18"/>
                <w:szCs w:val="18"/>
              </w:rPr>
              <w:t>. Additional Security and Cloud Requirements</w:t>
            </w:r>
          </w:p>
        </w:tc>
        <w:tc>
          <w:tcPr>
            <w:tcW w:w="3515" w:type="dxa"/>
            <w:shd w:val="clear" w:color="auto" w:fill="auto"/>
          </w:tcPr>
          <w:p w14:paraId="6A7E0C76" w14:textId="0B5C0265"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To remain in compliance with VITA’s IT Security and Cloud Hosting Policies, Standards, and Guidelines, you will need to add our requirements for security and cloud hosted solutions into the appropriate tab or section of your requirements document. Insert the questions in the far </w:t>
            </w:r>
            <w:r w:rsidR="0082111F" w:rsidRPr="00D35400">
              <w:rPr>
                <w:rFonts w:ascii="Roboto Light" w:eastAsia="Times New Roman" w:hAnsi="Roboto Light" w:cs="Arial"/>
                <w:color w:val="000000"/>
                <w:sz w:val="18"/>
                <w:szCs w:val="18"/>
              </w:rPr>
              <w:t>right</w:t>
            </w:r>
            <w:r w:rsidRPr="00D35400">
              <w:rPr>
                <w:rFonts w:ascii="Roboto Light" w:eastAsia="Times New Roman" w:hAnsi="Roboto Light" w:cs="Arial"/>
                <w:color w:val="000000"/>
                <w:sz w:val="18"/>
                <w:szCs w:val="18"/>
              </w:rPr>
              <w:t>hand column to comply with our additional security and cloud hosting requirements.</w:t>
            </w:r>
          </w:p>
        </w:tc>
        <w:tc>
          <w:tcPr>
            <w:tcW w:w="1350" w:type="dxa"/>
            <w:shd w:val="clear" w:color="auto" w:fill="auto"/>
          </w:tcPr>
          <w:p w14:paraId="00B1041B" w14:textId="5E8326E6" w:rsidR="00572C7A" w:rsidRPr="00D35400" w:rsidRDefault="0082111F"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Cs/>
                <w:color w:val="FF0000"/>
                <w:sz w:val="16"/>
              </w:rPr>
            </w:pPr>
            <w:r w:rsidRPr="00D35400">
              <w:rPr>
                <w:rFonts w:ascii="Roboto Light" w:hAnsi="Roboto Light" w:cs="Arial"/>
                <w:b/>
                <w:iCs/>
                <w:color w:val="FF0000"/>
                <w:sz w:val="16"/>
              </w:rPr>
              <w:t>x</w:t>
            </w:r>
          </w:p>
        </w:tc>
        <w:tc>
          <w:tcPr>
            <w:tcW w:w="1411" w:type="dxa"/>
            <w:shd w:val="clear" w:color="auto" w:fill="auto"/>
          </w:tcPr>
          <w:p w14:paraId="21F72F3E" w14:textId="3E082C26" w:rsidR="00572C7A" w:rsidRPr="00D35400" w:rsidRDefault="0082111F"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Cs/>
                <w:color w:val="FF0000"/>
                <w:sz w:val="16"/>
              </w:rPr>
            </w:pPr>
            <w:r w:rsidRPr="00D35400">
              <w:rPr>
                <w:rFonts w:ascii="Roboto Light" w:hAnsi="Roboto Light" w:cs="Arial"/>
                <w:b/>
                <w:iCs/>
                <w:color w:val="FF0000"/>
                <w:sz w:val="16"/>
              </w:rPr>
              <w:t>x</w:t>
            </w:r>
          </w:p>
        </w:tc>
        <w:tc>
          <w:tcPr>
            <w:tcW w:w="1392" w:type="dxa"/>
            <w:shd w:val="clear" w:color="auto" w:fill="auto"/>
          </w:tcPr>
          <w:p w14:paraId="22DC102E"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auto"/>
          </w:tcPr>
          <w:p w14:paraId="6F656B98"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auto"/>
          </w:tcPr>
          <w:p w14:paraId="362F678D" w14:textId="5FFB8A66"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 xml:space="preserve">Numerous solutions are offered as cloud platforms/services or have cloud options.  Executive branch agency </w:t>
            </w:r>
            <w:r w:rsidRPr="001A7D67">
              <w:rPr>
                <w:rFonts w:ascii="Calibri" w:hAnsi="Calibri" w:cs="Calibri"/>
                <w:color w:val="FF0000"/>
                <w:sz w:val="18"/>
                <w:szCs w:val="18"/>
              </w:rPr>
              <w:t xml:space="preserve"> </w:t>
            </w:r>
            <w:r w:rsidRPr="001A7D67">
              <w:rPr>
                <w:rFonts w:ascii="Calibri" w:hAnsi="Calibri" w:cs="Calibri"/>
                <w:color w:val="000000"/>
                <w:sz w:val="18"/>
                <w:szCs w:val="18"/>
              </w:rPr>
              <w:t>p</w:t>
            </w:r>
            <w:r w:rsidRPr="001A7D67">
              <w:rPr>
                <w:rFonts w:ascii="Calibri" w:hAnsi="Calibri" w:cs="Calibri"/>
                <w:sz w:val="18"/>
                <w:szCs w:val="18"/>
              </w:rPr>
              <w:t xml:space="preserve">rocurement of solutions with cloud elements require that the agency seek VITA cloud approval before procurement, including potential </w:t>
            </w:r>
            <w:proofErr w:type="spellStart"/>
            <w:r w:rsidRPr="001A7D67">
              <w:rPr>
                <w:rFonts w:ascii="Calibri" w:hAnsi="Calibri" w:cs="Calibri"/>
                <w:sz w:val="18"/>
                <w:szCs w:val="18"/>
              </w:rPr>
              <w:t>COVRamp</w:t>
            </w:r>
            <w:proofErr w:type="spellEnd"/>
            <w:r w:rsidRPr="001A7D67">
              <w:rPr>
                <w:rFonts w:ascii="Calibri" w:hAnsi="Calibri" w:cs="Calibri"/>
                <w:sz w:val="18"/>
                <w:szCs w:val="18"/>
              </w:rPr>
              <w:t xml:space="preserve"> assessment, agreed Cloud Terms and ongoing oversight. Describe t</w:t>
            </w:r>
            <w:r w:rsidRPr="001A7D67">
              <w:rPr>
                <w:rFonts w:ascii="Calibri" w:hAnsi="Calibri" w:cs="Calibri"/>
                <w:color w:val="000000"/>
                <w:sz w:val="18"/>
                <w:szCs w:val="18"/>
              </w:rPr>
              <w:t xml:space="preserve">he process for ensuring that VITA cloud approval has been obtained before a purchase order has been placed.  </w:t>
            </w:r>
          </w:p>
          <w:p w14:paraId="1EF344F4"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79424142" w14:textId="38B5510D"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A7D67">
              <w:rPr>
                <w:rFonts w:ascii="Calibri" w:hAnsi="Calibri" w:cs="Calibri"/>
                <w:sz w:val="18"/>
                <w:szCs w:val="18"/>
              </w:rPr>
              <w:t>Describe whether the proposed cloud solution is a Software as a Service (SaaS) delivery model or a Platform as a Service (PaaS) delivery model.</w:t>
            </w:r>
          </w:p>
          <w:p w14:paraId="5C03BB87"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7C9D277A" w14:textId="77777777"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 xml:space="preserve">Describe whether the proposed solution is a public, private, government, or hybrid cloud model. </w:t>
            </w:r>
          </w:p>
          <w:p w14:paraId="6FCD3021" w14:textId="53A1AE00"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 xml:space="preserve">Describe all available models and ensure pricing response in Exhibit B includes offered options. </w:t>
            </w:r>
          </w:p>
          <w:p w14:paraId="489A0735"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2DBC4C50" w14:textId="5D19FA09"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 xml:space="preserve">Describe whether the proposed solution allows for agency hosting. Elaborate on the advantages and disadvantages of offsite and onsite hosting that the solution offers. </w:t>
            </w:r>
          </w:p>
          <w:p w14:paraId="49C62A06"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2BC86950" w14:textId="13734FB9"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 xml:space="preserve">Describe whether the proposed cloud solution is </w:t>
            </w:r>
            <w:proofErr w:type="spellStart"/>
            <w:r w:rsidRPr="001A7D67">
              <w:rPr>
                <w:rFonts w:ascii="Calibri" w:hAnsi="Calibri" w:cs="Calibri"/>
                <w:color w:val="000000"/>
                <w:sz w:val="18"/>
                <w:szCs w:val="18"/>
              </w:rPr>
              <w:t>FedRamp</w:t>
            </w:r>
            <w:proofErr w:type="spellEnd"/>
            <w:r w:rsidRPr="001A7D67">
              <w:rPr>
                <w:rFonts w:ascii="Calibri" w:hAnsi="Calibri" w:cs="Calibri"/>
                <w:color w:val="000000"/>
                <w:sz w:val="18"/>
                <w:szCs w:val="18"/>
              </w:rPr>
              <w:t xml:space="preserve"> authorized. If so, describe the </w:t>
            </w:r>
            <w:proofErr w:type="spellStart"/>
            <w:r w:rsidRPr="001A7D67">
              <w:rPr>
                <w:rFonts w:ascii="Calibri" w:hAnsi="Calibri" w:cs="Calibri"/>
                <w:color w:val="000000"/>
                <w:sz w:val="18"/>
                <w:szCs w:val="18"/>
              </w:rPr>
              <w:t>FedRamp</w:t>
            </w:r>
            <w:proofErr w:type="spellEnd"/>
            <w:r w:rsidRPr="001A7D67">
              <w:rPr>
                <w:rFonts w:ascii="Calibri" w:hAnsi="Calibri" w:cs="Calibri"/>
                <w:color w:val="000000"/>
                <w:sz w:val="18"/>
                <w:szCs w:val="18"/>
              </w:rPr>
              <w:t xml:space="preserve"> level of certification (low, moderate, or high).</w:t>
            </w:r>
          </w:p>
          <w:p w14:paraId="427CEA25" w14:textId="77777777"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"The proposed Solution shall comply with all Customers’ individual Information Security Policies and applicable Federal standards (e.g., FedRAMP, CJIS, FISMA,PCI, ISO27001, FERPA, FTI (IRS PUB-1075), SSA, HIPAA-HITECH).</w:t>
            </w:r>
          </w:p>
          <w:p w14:paraId="4D2F5D3D" w14:textId="26E1D8CC"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If proposed solution does not comply, please provide details that specify the Standard/Policy and how Supplier's solution does not comply.”</w:t>
            </w:r>
          </w:p>
          <w:p w14:paraId="701AB3F0"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2D18D829" w14:textId="4843C145"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Describe whether the proposed cloud solution relies on third-party partners or subcontractors and elaborate on the third-party partners/subcontractors required as applicable.</w:t>
            </w:r>
          </w:p>
          <w:p w14:paraId="6B1AC2B6"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2D295F0F" w14:textId="21BD02A2"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 xml:space="preserve">Describe whether the proposed cloud solution allows a customer to solely manage its own encryption keys or if the function must remain with the solution provider. </w:t>
            </w:r>
          </w:p>
          <w:p w14:paraId="5689BC1B"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273084D6" w14:textId="05883C9B"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Describe whether the proposed solution has a documented encryption key management process.</w:t>
            </w:r>
          </w:p>
          <w:p w14:paraId="69FD2771"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0B64DD0A" w14:textId="00983385"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Describe whether the proposed solution uses standard data encryption techniques. If so, define in detail at all levels. Include, if applicable, what additional options may be added.</w:t>
            </w:r>
          </w:p>
          <w:p w14:paraId="27E72B4E"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37806D33" w14:textId="0D419469" w:rsidR="00DE0118" w:rsidRPr="001A7D67" w:rsidRDefault="00DE0118"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Describe how the proposed solution addresses security. Provide an attachment to detail the levels of security inherent in your application and what options can be added to support unique customer requirements to ensure confidentiality.</w:t>
            </w:r>
          </w:p>
          <w:p w14:paraId="140CDF34" w14:textId="77777777" w:rsidR="00DE0118" w:rsidRPr="001A7D67" w:rsidRDefault="00DE0118" w:rsidP="00DE01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32138EDE" w14:textId="77777777" w:rsidR="00584AC7" w:rsidRPr="001A7D67" w:rsidRDefault="00DE0118" w:rsidP="00584A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Given the desire for electronic payment, with approval from DOA, please describe in detail how this process will work and what safeguards and security measures will be employed to ensure audit compliance.</w:t>
            </w:r>
          </w:p>
          <w:p w14:paraId="335CA79A" w14:textId="77777777" w:rsidR="00584AC7" w:rsidRPr="001A7D67" w:rsidRDefault="00584AC7" w:rsidP="00AA30C7">
            <w:pPr>
              <w:pStyle w:val="ListParagrap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4A1228E5" w14:textId="77777777" w:rsidR="00584AC7" w:rsidRPr="001A7D67" w:rsidRDefault="00584AC7" w:rsidP="00584A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 xml:space="preserve">Describe whether the solution incorporates security and privacy recommendations and best practices from the National Institute Standards and Technology (“NIST”). </w:t>
            </w:r>
          </w:p>
          <w:p w14:paraId="35B7B308" w14:textId="77777777" w:rsidR="00584AC7" w:rsidRPr="001A7D67" w:rsidRDefault="00584AC7" w:rsidP="00AA30C7">
            <w:pPr>
              <w:pStyle w:val="ListParagrap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p>
          <w:p w14:paraId="75C83C53" w14:textId="4E44FB03" w:rsidR="00584AC7" w:rsidRPr="001A7D67" w:rsidRDefault="00584AC7" w:rsidP="00AA30C7">
            <w:pPr>
              <w:pStyle w:val="ListParagraph"/>
              <w:numPr>
                <w:ilvl w:val="0"/>
                <w:numId w:val="16"/>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A7D67">
              <w:rPr>
                <w:rFonts w:ascii="Calibri" w:hAnsi="Calibri" w:cs="Calibri"/>
                <w:color w:val="000000"/>
                <w:sz w:val="18"/>
                <w:szCs w:val="18"/>
              </w:rPr>
              <w:t xml:space="preserve">Supplier's solution shall have the ability to produce custom financial information and reporting as required to ensure proper accounting and financial management by VITA and Authorized Users, in compliance with the pronouncements of the Governmental Accounting Standards Board (GASB), with particular emphasis on Statements No. 87 ""Leases"" and No. 96 ""Subscription-Based Information Technology Arrangements. Examples may include but are not limited to: asset/inventory management for leased equipment, discount/interest rates for leases, inventory management for software licenses including coverage terms, etc. For more information see: </w:t>
            </w:r>
            <w:hyperlink r:id="rId20" w:history="1">
              <w:r w:rsidRPr="001A7D67">
                <w:rPr>
                  <w:rStyle w:val="Hyperlink"/>
                  <w:rFonts w:ascii="Calibri" w:hAnsi="Calibri" w:cs="Calibri"/>
                  <w:sz w:val="18"/>
                  <w:szCs w:val="18"/>
                </w:rPr>
                <w:t>https://www.gasb.org/standards-and-guidance/pronouncements</w:t>
              </w:r>
            </w:hyperlink>
            <w:r w:rsidRPr="001A7D67">
              <w:rPr>
                <w:rFonts w:ascii="Calibri" w:hAnsi="Calibri" w:cs="Calibri"/>
                <w:color w:val="000000"/>
                <w:sz w:val="18"/>
                <w:szCs w:val="18"/>
              </w:rPr>
              <w:t xml:space="preserve"> </w:t>
            </w:r>
          </w:p>
          <w:p w14:paraId="64513382" w14:textId="77777777" w:rsidR="00DE0118" w:rsidRPr="001A7D67" w:rsidRDefault="00DE0118"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506466EB" w14:textId="03DA5CB3"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7"/>
                <w:szCs w:val="17"/>
              </w:rPr>
            </w:pPr>
          </w:p>
        </w:tc>
      </w:tr>
      <w:tr w:rsidR="00572C7A" w:rsidRPr="00D35400" w14:paraId="2FF9C6A4" w14:textId="77777777" w:rsidTr="00572C7A">
        <w:trPr>
          <w:trHeight w:val="89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0AADD932" w14:textId="403D17DF" w:rsidR="00572C7A" w:rsidRPr="00D35400" w:rsidRDefault="001A3A0C" w:rsidP="00C95106">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18</w:t>
            </w:r>
            <w:r w:rsidR="00572C7A" w:rsidRPr="00D35400">
              <w:rPr>
                <w:rFonts w:ascii="Roboto Light" w:eastAsia="Times New Roman" w:hAnsi="Roboto Light" w:cs="Arial"/>
                <w:i/>
                <w:iCs/>
                <w:color w:val="000000"/>
                <w:sz w:val="18"/>
                <w:szCs w:val="18"/>
              </w:rPr>
              <w:t>. Cloud/</w:t>
            </w:r>
          </w:p>
          <w:p w14:paraId="4A7211F4" w14:textId="77777777" w:rsidR="00572C7A" w:rsidRPr="00D35400" w:rsidRDefault="00572C7A" w:rsidP="00C95106">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Software as a Service (SaaS) requirements, as applicable</w:t>
            </w:r>
          </w:p>
        </w:tc>
        <w:tc>
          <w:tcPr>
            <w:tcW w:w="3515" w:type="dxa"/>
            <w:shd w:val="clear" w:color="auto" w:fill="FFFFFF" w:themeFill="background1"/>
          </w:tcPr>
          <w:p w14:paraId="15279FBA" w14:textId="53281E0E"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The two links below provide policy, procedures, guidance, recommended language and the required </w:t>
            </w:r>
            <w:r w:rsidR="00F205EB">
              <w:rPr>
                <w:rFonts w:ascii="Roboto Light" w:eastAsia="Times New Roman" w:hAnsi="Roboto Light" w:cs="Arial"/>
                <w:color w:val="000000"/>
                <w:sz w:val="18"/>
                <w:szCs w:val="18"/>
              </w:rPr>
              <w:t>COV RAMP</w:t>
            </w:r>
            <w:r w:rsidRPr="00D35400">
              <w:rPr>
                <w:rFonts w:ascii="Roboto Light" w:eastAsia="Times New Roman" w:hAnsi="Roboto Light" w:cs="Arial"/>
                <w:color w:val="000000"/>
                <w:sz w:val="18"/>
                <w:szCs w:val="18"/>
              </w:rPr>
              <w:t xml:space="preserve"> Security Assessment form for a solicitation/contract that may or will be for Cloud/SaaS solutions. </w:t>
            </w:r>
          </w:p>
          <w:p w14:paraId="2C274D22"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7AC6CB6B"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sz w:val="18"/>
              </w:rPr>
            </w:pPr>
            <w:hyperlink r:id="rId21" w:history="1">
              <w:r w:rsidRPr="00D35400">
                <w:rPr>
                  <w:rStyle w:val="Hyperlink"/>
                  <w:rFonts w:ascii="Roboto Light" w:hAnsi="Roboto Light" w:cs="Arial"/>
                  <w:sz w:val="18"/>
                </w:rPr>
                <w:t>https://www.vita.virginia.gov/procurement/policies--procedures/procurement-tools/</w:t>
              </w:r>
            </w:hyperlink>
            <w:r w:rsidRPr="00D35400">
              <w:rPr>
                <w:rFonts w:ascii="Roboto Light" w:hAnsi="Roboto Light" w:cs="Arial"/>
                <w:sz w:val="18"/>
              </w:rPr>
              <w:t xml:space="preserve"> </w:t>
            </w:r>
          </w:p>
          <w:p w14:paraId="3776BF4F"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sz w:val="18"/>
              </w:rPr>
            </w:pPr>
          </w:p>
          <w:p w14:paraId="619601DA" w14:textId="4E0EC01A"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cs="Arial"/>
                <w:sz w:val="18"/>
              </w:rPr>
            </w:pPr>
            <w:r w:rsidRPr="00D35400">
              <w:rPr>
                <w:rFonts w:ascii="Roboto Light" w:hAnsi="Roboto Light" w:cs="Arial"/>
                <w:sz w:val="18"/>
              </w:rPr>
              <w:t xml:space="preserve">The </w:t>
            </w:r>
            <w:r w:rsidR="0082111F" w:rsidRPr="00D35400">
              <w:rPr>
                <w:rFonts w:ascii="Roboto Light" w:hAnsi="Roboto Light" w:cs="Arial"/>
                <w:sz w:val="18"/>
              </w:rPr>
              <w:t xml:space="preserve">COV Ramp </w:t>
            </w:r>
            <w:r w:rsidRPr="00D35400">
              <w:rPr>
                <w:rFonts w:ascii="Roboto Light" w:hAnsi="Roboto Light" w:cs="Arial"/>
                <w:sz w:val="18"/>
              </w:rPr>
              <w:t xml:space="preserve">Procedure Checklist can be found at the following: </w:t>
            </w:r>
            <w:hyperlink r:id="rId22" w:history="1">
              <w:r w:rsidRPr="00D35400">
                <w:rPr>
                  <w:rStyle w:val="Hyperlink"/>
                  <w:rFonts w:ascii="Roboto Light" w:hAnsi="Roboto Light" w:cs="Arial"/>
                  <w:sz w:val="18"/>
                </w:rPr>
                <w:t>https://www.vita.virginia.gov/procurement/policies--procedures/procurement-tools/</w:t>
              </w:r>
            </w:hyperlink>
            <w:r w:rsidRPr="00D35400">
              <w:rPr>
                <w:rFonts w:ascii="Roboto Light" w:hAnsi="Roboto Light" w:cs="Arial"/>
                <w:sz w:val="18"/>
              </w:rPr>
              <w:t xml:space="preserve"> </w:t>
            </w:r>
          </w:p>
          <w:p w14:paraId="52D20553"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Style w:val="Hyperlink"/>
              </w:rPr>
            </w:pPr>
          </w:p>
          <w:p w14:paraId="5E232807" w14:textId="77B3F978"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If not already included in your solicitation/contract , Additional Cloud Terms and Conditions (“Cloud Terms”) must be included in your solicitation/contract and may be obtained by sending a request to </w:t>
            </w:r>
            <w:hyperlink r:id="rId23" w:history="1">
              <w:r w:rsidRPr="00D35400">
                <w:rPr>
                  <w:rStyle w:val="Hyperlink"/>
                  <w:rFonts w:ascii="Roboto Light" w:eastAsia="Times New Roman" w:hAnsi="Roboto Light" w:cs="Arial"/>
                  <w:sz w:val="18"/>
                  <w:szCs w:val="18"/>
                </w:rPr>
                <w:t>scminfo@vita.virginia.gov</w:t>
              </w:r>
            </w:hyperlink>
            <w:r w:rsidRPr="00D35400">
              <w:rPr>
                <w:rFonts w:ascii="Roboto Light" w:eastAsia="Times New Roman" w:hAnsi="Roboto Light" w:cs="Arial"/>
                <w:color w:val="000000"/>
                <w:sz w:val="18"/>
                <w:szCs w:val="18"/>
              </w:rPr>
              <w:t xml:space="preserve"> </w:t>
            </w:r>
          </w:p>
          <w:p w14:paraId="05C37D72"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37B03D48" w14:textId="73DEFA5E"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color w:val="auto"/>
                <w:sz w:val="18"/>
                <w:szCs w:val="18"/>
                <w:u w:val="none"/>
              </w:rPr>
            </w:pPr>
            <w:r w:rsidRPr="00D35400">
              <w:rPr>
                <w:rStyle w:val="Hyperlink"/>
                <w:rFonts w:ascii="Roboto Light" w:hAnsi="Roboto Light"/>
                <w:color w:val="auto"/>
                <w:sz w:val="18"/>
                <w:szCs w:val="18"/>
                <w:u w:val="none"/>
              </w:rPr>
              <w:t xml:space="preserve">Any changes to the </w:t>
            </w:r>
            <w:r w:rsidRPr="00D35400">
              <w:rPr>
                <w:rStyle w:val="Hyperlink"/>
                <w:rFonts w:ascii="Roboto Light" w:hAnsi="Roboto Light"/>
                <w:bCs/>
                <w:color w:val="auto"/>
                <w:sz w:val="18"/>
                <w:u w:val="none"/>
              </w:rPr>
              <w:t xml:space="preserve">Cloud Terms </w:t>
            </w:r>
            <w:r w:rsidRPr="00D35400">
              <w:rPr>
                <w:rStyle w:val="Hyperlink"/>
                <w:rFonts w:ascii="Roboto Light" w:hAnsi="Roboto Light"/>
                <w:bCs/>
                <w:color w:val="auto"/>
                <w:sz w:val="18"/>
                <w:szCs w:val="18"/>
                <w:u w:val="none"/>
              </w:rPr>
              <w:t xml:space="preserve">and Conditions </w:t>
            </w:r>
            <w:r w:rsidRPr="00D35400">
              <w:rPr>
                <w:rStyle w:val="Hyperlink"/>
                <w:rFonts w:ascii="Roboto Light" w:hAnsi="Roboto Light"/>
                <w:bCs/>
                <w:color w:val="auto"/>
                <w:sz w:val="18"/>
                <w:u w:val="none"/>
              </w:rPr>
              <w:t xml:space="preserve">must be </w:t>
            </w:r>
            <w:r w:rsidRPr="00D35400">
              <w:rPr>
                <w:rStyle w:val="Hyperlink"/>
                <w:rFonts w:ascii="Roboto Light" w:hAnsi="Roboto Light"/>
                <w:bCs/>
                <w:color w:val="auto"/>
                <w:sz w:val="18"/>
                <w:szCs w:val="18"/>
                <w:u w:val="none"/>
              </w:rPr>
              <w:t>reviewed and</w:t>
            </w:r>
            <w:r w:rsidRPr="00D35400">
              <w:rPr>
                <w:rStyle w:val="Hyperlink"/>
                <w:rFonts w:ascii="Roboto Light" w:hAnsi="Roboto Light"/>
                <w:bCs/>
                <w:color w:val="auto"/>
                <w:sz w:val="18"/>
                <w:u w:val="none"/>
              </w:rPr>
              <w:t xml:space="preserve"> approved by </w:t>
            </w:r>
            <w:r w:rsidRPr="00D35400">
              <w:rPr>
                <w:rStyle w:val="Hyperlink"/>
                <w:rFonts w:ascii="Roboto Light" w:hAnsi="Roboto Light"/>
                <w:bCs/>
                <w:color w:val="auto"/>
                <w:sz w:val="18"/>
                <w:szCs w:val="18"/>
                <w:u w:val="none"/>
              </w:rPr>
              <w:t xml:space="preserve">the </w:t>
            </w:r>
            <w:r w:rsidRPr="00D35400">
              <w:rPr>
                <w:rStyle w:val="Hyperlink"/>
                <w:rFonts w:ascii="Roboto Light" w:hAnsi="Roboto Light"/>
                <w:bCs/>
                <w:color w:val="auto"/>
                <w:sz w:val="18"/>
                <w:u w:val="none"/>
              </w:rPr>
              <w:t>VIT</w:t>
            </w:r>
            <w:r w:rsidRPr="00D35400">
              <w:rPr>
                <w:rStyle w:val="Hyperlink"/>
                <w:rFonts w:ascii="Roboto Light" w:hAnsi="Roboto Light"/>
                <w:bCs/>
                <w:color w:val="auto"/>
                <w:sz w:val="18"/>
                <w:szCs w:val="18"/>
                <w:u w:val="none"/>
              </w:rPr>
              <w:t>. Cloud Sourcing Team and Enterprise Services</w:t>
            </w:r>
            <w:r w:rsidRPr="00D35400">
              <w:rPr>
                <w:rStyle w:val="Hyperlink"/>
                <w:rFonts w:ascii="Roboto Light" w:hAnsi="Roboto Light"/>
                <w:b/>
                <w:bCs/>
                <w:color w:val="auto"/>
                <w:sz w:val="18"/>
                <w:szCs w:val="18"/>
                <w:u w:val="none"/>
              </w:rPr>
              <w:t>.</w:t>
            </w:r>
            <w:r w:rsidRPr="00D35400">
              <w:rPr>
                <w:rStyle w:val="Hyperlink"/>
                <w:rFonts w:ascii="Roboto Light" w:hAnsi="Roboto Light"/>
                <w:color w:val="auto"/>
                <w:sz w:val="18"/>
                <w:szCs w:val="18"/>
                <w:u w:val="none"/>
              </w:rPr>
              <w:t xml:space="preserve">  Your agency will need to submit a service request in the VITA service portal for a “Cloud Sourcing Specialist” for consulting services (not full </w:t>
            </w:r>
            <w:r w:rsidR="00F205EB">
              <w:rPr>
                <w:rStyle w:val="Hyperlink"/>
                <w:rFonts w:ascii="Roboto Light" w:hAnsi="Roboto Light"/>
                <w:color w:val="auto"/>
                <w:sz w:val="18"/>
                <w:szCs w:val="18"/>
                <w:u w:val="none"/>
              </w:rPr>
              <w:t>COV RAMP</w:t>
            </w:r>
            <w:r w:rsidRPr="00D35400">
              <w:rPr>
                <w:rStyle w:val="Hyperlink"/>
                <w:rFonts w:ascii="Roboto Light" w:hAnsi="Roboto Light"/>
                <w:color w:val="auto"/>
                <w:sz w:val="18"/>
                <w:szCs w:val="18"/>
                <w:u w:val="none"/>
              </w:rPr>
              <w:t xml:space="preserve"> Oversight) in order to trigger a review of the Cloud Terms. The service request should be submitted when the agency determines which suppliers are moving into the negotiation phase. The link to submit a </w:t>
            </w:r>
            <w:r w:rsidR="003352B2" w:rsidRPr="00D35400">
              <w:rPr>
                <w:rStyle w:val="Hyperlink"/>
                <w:rFonts w:ascii="Roboto Light" w:hAnsi="Roboto Light"/>
                <w:color w:val="auto"/>
                <w:sz w:val="18"/>
                <w:szCs w:val="18"/>
                <w:u w:val="none"/>
              </w:rPr>
              <w:t xml:space="preserve">request for Cloud Sourcing Specialist services </w:t>
            </w:r>
            <w:r w:rsidR="00596234" w:rsidRPr="00D35400">
              <w:rPr>
                <w:rStyle w:val="Hyperlink"/>
                <w:rFonts w:ascii="Roboto Light" w:hAnsi="Roboto Light"/>
                <w:color w:val="auto"/>
                <w:sz w:val="18"/>
                <w:szCs w:val="18"/>
                <w:u w:val="none"/>
              </w:rPr>
              <w:t xml:space="preserve">to review the </w:t>
            </w:r>
            <w:r w:rsidRPr="00D35400">
              <w:rPr>
                <w:rStyle w:val="Hyperlink"/>
                <w:rFonts w:ascii="Roboto Light" w:hAnsi="Roboto Light"/>
                <w:color w:val="auto"/>
                <w:sz w:val="18"/>
                <w:szCs w:val="18"/>
                <w:u w:val="none"/>
              </w:rPr>
              <w:t>Cloud Terms  can be found below:</w:t>
            </w:r>
          </w:p>
          <w:p w14:paraId="7F2BB5D7"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sz w:val="18"/>
                <w:szCs w:val="18"/>
              </w:rPr>
            </w:pPr>
          </w:p>
          <w:p w14:paraId="4AEBEC45"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sz w:val="18"/>
                <w:szCs w:val="18"/>
              </w:rPr>
            </w:pPr>
            <w:hyperlink r:id="rId24" w:history="1">
              <w:r w:rsidRPr="00D35400">
                <w:rPr>
                  <w:rStyle w:val="Hyperlink"/>
                  <w:rFonts w:ascii="Roboto Light" w:hAnsi="Roboto Light"/>
                  <w:sz w:val="18"/>
                  <w:szCs w:val="18"/>
                </w:rPr>
                <w:t>https://vccc.vita.virginia.gov/vita?id=sc_cat_item&amp;sys_id=bf4c2d69dbc46f40e312748e0f961932</w:t>
              </w:r>
            </w:hyperlink>
          </w:p>
          <w:p w14:paraId="57D3F3F3"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sz w:val="18"/>
                <w:szCs w:val="18"/>
              </w:rPr>
            </w:pPr>
          </w:p>
          <w:p w14:paraId="794285CB" w14:textId="72228366"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color w:val="auto"/>
                <w:sz w:val="18"/>
                <w:szCs w:val="18"/>
                <w:u w:val="none"/>
              </w:rPr>
            </w:pPr>
            <w:r w:rsidRPr="00D35400">
              <w:rPr>
                <w:rFonts w:ascii="Roboto Light" w:hAnsi="Roboto Light"/>
                <w:sz w:val="18"/>
                <w:szCs w:val="18"/>
              </w:rPr>
              <w:t>After you have made the request, please copy/paste the generated RITM number and send it to:</w:t>
            </w:r>
            <w:r w:rsidRPr="00D35400">
              <w:rPr>
                <w:rFonts w:ascii="Roboto Light" w:hAnsi="Roboto Light"/>
                <w:sz w:val="18"/>
                <w:szCs w:val="18"/>
                <w:u w:val="single"/>
              </w:rPr>
              <w:t xml:space="preserve"> </w:t>
            </w:r>
            <w:hyperlink r:id="rId25" w:history="1">
              <w:r w:rsidR="0082111F" w:rsidRPr="00D35400">
                <w:rPr>
                  <w:rStyle w:val="Hyperlink"/>
                  <w:rFonts w:ascii="Roboto Light" w:hAnsi="Roboto Light"/>
                  <w:sz w:val="18"/>
                  <w:szCs w:val="18"/>
                </w:rPr>
                <w:t>sonja.headley@vita.virginia.gov</w:t>
              </w:r>
            </w:hyperlink>
            <w:r w:rsidRPr="00D35400">
              <w:rPr>
                <w:rFonts w:ascii="Roboto Light" w:hAnsi="Roboto Light"/>
                <w:color w:val="0000FF"/>
                <w:sz w:val="18"/>
                <w:szCs w:val="18"/>
                <w:u w:val="single"/>
              </w:rPr>
              <w:t xml:space="preserve"> and </w:t>
            </w:r>
            <w:hyperlink r:id="rId26" w:history="1">
              <w:r w:rsidRPr="00D35400">
                <w:rPr>
                  <w:rStyle w:val="Hyperlink"/>
                  <w:rFonts w:ascii="Roboto Light" w:hAnsi="Roboto Light"/>
                  <w:sz w:val="18"/>
                  <w:szCs w:val="18"/>
                </w:rPr>
                <w:t>susan.siegfried@vita.virginia.gov</w:t>
              </w:r>
            </w:hyperlink>
            <w:r w:rsidRPr="00D35400">
              <w:rPr>
                <w:rFonts w:ascii="Roboto Light" w:hAnsi="Roboto Light"/>
                <w:color w:val="0000FF"/>
                <w:sz w:val="18"/>
                <w:szCs w:val="18"/>
                <w:u w:val="single"/>
              </w:rPr>
              <w:t xml:space="preserve"> </w:t>
            </w:r>
            <w:r w:rsidRPr="00D35400">
              <w:rPr>
                <w:rFonts w:ascii="Roboto Light" w:hAnsi="Roboto Light"/>
                <w:sz w:val="18"/>
                <w:szCs w:val="18"/>
              </w:rPr>
              <w:t>(VITA’s  Cloud Sourcing Specialists) in an email.</w:t>
            </w:r>
          </w:p>
          <w:p w14:paraId="0813B8C2"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tc>
        <w:tc>
          <w:tcPr>
            <w:tcW w:w="1350" w:type="dxa"/>
            <w:shd w:val="clear" w:color="auto" w:fill="FFFFFF" w:themeFill="background1"/>
          </w:tcPr>
          <w:p w14:paraId="77A38F43"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58BC04A9"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400BA308"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197A495E" w14:textId="77777777" w:rsidR="00572C7A" w:rsidRPr="00D35400" w:rsidRDefault="00572C7A"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035D5E5D" w14:textId="77777777" w:rsidR="00572C7A" w:rsidRPr="00D35400" w:rsidRDefault="00572C7A"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6"/>
                <w:szCs w:val="16"/>
              </w:rPr>
            </w:pPr>
          </w:p>
        </w:tc>
      </w:tr>
      <w:tr w:rsidR="00572C7A" w:rsidRPr="00D35400" w14:paraId="0AD0DEAE" w14:textId="77777777" w:rsidTr="00572C7A">
        <w:trPr>
          <w:cnfStyle w:val="000000100000" w:firstRow="0" w:lastRow="0" w:firstColumn="0" w:lastColumn="0" w:oddVBand="0" w:evenVBand="0" w:oddHBand="1" w:evenHBand="0" w:firstRowFirstColumn="0" w:firstRowLastColumn="0" w:lastRowFirstColumn="0" w:lastRowLastColumn="0"/>
          <w:trHeight w:val="365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1C46458A" w14:textId="37991FCA" w:rsidR="00572C7A" w:rsidRPr="00D35400" w:rsidRDefault="001A3A0C" w:rsidP="00C95106">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19</w:t>
            </w:r>
            <w:r w:rsidR="00572C7A" w:rsidRPr="00D35400">
              <w:rPr>
                <w:rFonts w:ascii="Roboto Light" w:eastAsia="Times New Roman" w:hAnsi="Roboto Light" w:cs="Arial"/>
                <w:i/>
                <w:iCs/>
                <w:color w:val="000000"/>
                <w:sz w:val="18"/>
                <w:szCs w:val="18"/>
              </w:rPr>
              <w:t>. U.S. Department of Homeland Security</w:t>
            </w:r>
          </w:p>
        </w:tc>
        <w:tc>
          <w:tcPr>
            <w:tcW w:w="3515" w:type="dxa"/>
            <w:shd w:val="clear" w:color="auto" w:fill="F2F2F2" w:themeFill="background1" w:themeFillShade="F2"/>
          </w:tcPr>
          <w:p w14:paraId="4EE68F4E"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sz w:val="18"/>
                <w:szCs w:val="18"/>
              </w:rPr>
              <w:t>No contract award can be made to any Supplier, for any Supplier products or services provided by Supplier, that are  included on the U.S. Department of Homeland Security prohibition list in accordance with §2.2-2009 of the Code.</w:t>
            </w:r>
          </w:p>
        </w:tc>
        <w:tc>
          <w:tcPr>
            <w:tcW w:w="1350" w:type="dxa"/>
            <w:shd w:val="clear" w:color="auto" w:fill="F2F2F2" w:themeFill="background1" w:themeFillShade="F2"/>
          </w:tcPr>
          <w:p w14:paraId="7E148ACF"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751E217B"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1FF7564F"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6EB6DA74" w14:textId="77777777" w:rsidR="00572C7A" w:rsidRPr="00D35400" w:rsidRDefault="00572C7A"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77E79876" w14:textId="77777777" w:rsidR="00572C7A" w:rsidRPr="00D35400" w:rsidRDefault="00572C7A"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Add this language to your solicitation, if you are not using VITA's Core Terms link. "No contract award can be made to any Supplier, for any Supplier products or services provided by Supplier, that are  included on the U.S. Department of Homeland Security prohibition list in accordance with §2.2-2009 of the Code."</w:t>
            </w:r>
          </w:p>
        </w:tc>
      </w:tr>
    </w:tbl>
    <w:p w14:paraId="7C7906C3" w14:textId="77777777" w:rsidR="00572C7A" w:rsidRPr="00D35400" w:rsidRDefault="00572C7A" w:rsidP="00572C7A"/>
    <w:p w14:paraId="03D9D403" w14:textId="3B701D4A" w:rsidR="00572C7A" w:rsidRPr="00D35400" w:rsidRDefault="00572C7A" w:rsidP="00056208">
      <w:pPr>
        <w:pStyle w:val="Heading2"/>
        <w15:collapsed/>
        <w:rPr>
          <w:b/>
          <w:color w:val="auto"/>
          <w:u w:val="single"/>
        </w:rPr>
      </w:pPr>
      <w:r w:rsidRPr="00D35400">
        <w:rPr>
          <w:b/>
          <w:color w:val="auto"/>
          <w:u w:val="single"/>
        </w:rPr>
        <w:t>Contract Requirements:</w:t>
      </w:r>
    </w:p>
    <w:p w14:paraId="40C5F32A" w14:textId="77777777" w:rsidR="002554A7" w:rsidRPr="00D35400" w:rsidRDefault="002554A7" w:rsidP="00106C32">
      <w:pPr>
        <w:ind w:left="144"/>
        <w:rPr>
          <w:rFonts w:ascii="Roboto Light" w:hAnsi="Roboto Light"/>
        </w:rPr>
      </w:pPr>
    </w:p>
    <w:tbl>
      <w:tblPr>
        <w:tblStyle w:val="GridTable4"/>
        <w:tblW w:w="14717" w:type="dxa"/>
        <w:jc w:val="center"/>
        <w:tblLayout w:type="fixed"/>
        <w:tblLook w:val="04A0" w:firstRow="1" w:lastRow="0" w:firstColumn="1" w:lastColumn="0" w:noHBand="0" w:noVBand="1"/>
      </w:tblPr>
      <w:tblGrid>
        <w:gridCol w:w="2245"/>
        <w:gridCol w:w="3515"/>
        <w:gridCol w:w="1350"/>
        <w:gridCol w:w="1411"/>
        <w:gridCol w:w="1392"/>
        <w:gridCol w:w="2402"/>
        <w:gridCol w:w="2402"/>
      </w:tblGrid>
      <w:tr w:rsidR="00A067A1" w:rsidRPr="00D35400" w14:paraId="4730214F" w14:textId="77777777" w:rsidTr="00A6330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06070"/>
          </w:tcPr>
          <w:p w14:paraId="23DEE9EA" w14:textId="77777777" w:rsidR="001C436F" w:rsidRPr="00D35400" w:rsidRDefault="001C436F" w:rsidP="009449EF">
            <w:pPr>
              <w:jc w:val="center"/>
              <w:rPr>
                <w:rFonts w:ascii="Roboto Light" w:hAnsi="Roboto Light" w:cs="Arial"/>
                <w:b w:val="0"/>
                <w:i/>
                <w:sz w:val="18"/>
              </w:rPr>
            </w:pPr>
            <w:r w:rsidRPr="00D35400">
              <w:rPr>
                <w:rFonts w:ascii="Roboto Light" w:hAnsi="Roboto Light" w:cs="Arial"/>
                <w:i/>
                <w:sz w:val="18"/>
              </w:rPr>
              <w:lastRenderedPageBreak/>
              <w:t>Area</w:t>
            </w:r>
          </w:p>
        </w:tc>
        <w:tc>
          <w:tcPr>
            <w:tcW w:w="3515" w:type="dxa"/>
            <w:shd w:val="clear" w:color="auto" w:fill="006070"/>
          </w:tcPr>
          <w:p w14:paraId="39C07F4A" w14:textId="77777777"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Objective</w:t>
            </w:r>
          </w:p>
        </w:tc>
        <w:tc>
          <w:tcPr>
            <w:tcW w:w="1350" w:type="dxa"/>
            <w:shd w:val="clear" w:color="auto" w:fill="006070"/>
          </w:tcPr>
          <w:p w14:paraId="18911BD5" w14:textId="37FABF95"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Required for All IT Solicitations and Contracts</w:t>
            </w:r>
          </w:p>
        </w:tc>
        <w:tc>
          <w:tcPr>
            <w:tcW w:w="1411" w:type="dxa"/>
            <w:shd w:val="clear" w:color="auto" w:fill="006070"/>
          </w:tcPr>
          <w:p w14:paraId="64C9AF97" w14:textId="4003E4C8"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 xml:space="preserve">Required for </w:t>
            </w:r>
            <w:r w:rsidR="00C538A8" w:rsidRPr="00D35400">
              <w:rPr>
                <w:rFonts w:ascii="Roboto Light" w:hAnsi="Roboto Light" w:cs="Arial"/>
                <w:i/>
                <w:sz w:val="18"/>
              </w:rPr>
              <w:t>H</w:t>
            </w:r>
            <w:r w:rsidRPr="00D35400">
              <w:rPr>
                <w:rFonts w:ascii="Roboto Light" w:hAnsi="Roboto Light" w:cs="Arial"/>
                <w:i/>
                <w:sz w:val="18"/>
              </w:rPr>
              <w:t>igh</w:t>
            </w:r>
            <w:r w:rsidR="00C538A8" w:rsidRPr="00D35400">
              <w:rPr>
                <w:rFonts w:ascii="Roboto Light" w:hAnsi="Roboto Light" w:cs="Arial"/>
                <w:i/>
                <w:sz w:val="18"/>
              </w:rPr>
              <w:t>-</w:t>
            </w:r>
            <w:r w:rsidRPr="00D35400">
              <w:rPr>
                <w:rFonts w:ascii="Roboto Light" w:hAnsi="Roboto Light" w:cs="Arial"/>
                <w:i/>
                <w:sz w:val="18"/>
              </w:rPr>
              <w:t>Risk Only Solicitations and Contracts</w:t>
            </w:r>
          </w:p>
        </w:tc>
        <w:tc>
          <w:tcPr>
            <w:tcW w:w="1392" w:type="dxa"/>
            <w:shd w:val="clear" w:color="auto" w:fill="006070"/>
          </w:tcPr>
          <w:p w14:paraId="6C1502B1" w14:textId="77777777" w:rsidR="001C436F"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bCs w:val="0"/>
                <w:i/>
                <w:sz w:val="18"/>
              </w:rPr>
            </w:pPr>
            <w:r w:rsidRPr="00D35400">
              <w:rPr>
                <w:rFonts w:ascii="Roboto Light" w:hAnsi="Roboto Light" w:cs="Arial"/>
                <w:i/>
                <w:sz w:val="18"/>
              </w:rPr>
              <w:t>Agency to Complete Prior to VITA Review</w:t>
            </w:r>
          </w:p>
          <w:p w14:paraId="28E00616" w14:textId="7D153902" w:rsidR="00F3021A" w:rsidRPr="00D35400" w:rsidRDefault="00F3021A"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Pr>
                <w:rFonts w:ascii="Roboto Light" w:hAnsi="Roboto Light"/>
                <w:i/>
                <w:color w:val="FF0000"/>
                <w:sz w:val="16"/>
              </w:rPr>
              <w:t>(</w:t>
            </w:r>
            <w:r w:rsidRPr="009454F9">
              <w:rPr>
                <w:rFonts w:ascii="Roboto Light" w:hAnsi="Roboto Light"/>
                <w:i/>
                <w:color w:val="FF0000"/>
                <w:sz w:val="16"/>
              </w:rPr>
              <w:t>Agency to enter the Page Number, Section, and Subsection from their solicitation or contract where the minimum requirement in column 1 is located</w:t>
            </w:r>
            <w:r>
              <w:rPr>
                <w:rFonts w:ascii="Roboto Light" w:hAnsi="Roboto Light"/>
                <w:i/>
                <w:color w:val="FF0000"/>
                <w:sz w:val="16"/>
              </w:rPr>
              <w:t>)</w:t>
            </w:r>
          </w:p>
        </w:tc>
        <w:tc>
          <w:tcPr>
            <w:tcW w:w="2402" w:type="dxa"/>
            <w:shd w:val="clear" w:color="auto" w:fill="006070"/>
          </w:tcPr>
          <w:p w14:paraId="3556496B" w14:textId="77777777"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VITA Comment or Direction</w:t>
            </w:r>
          </w:p>
        </w:tc>
        <w:tc>
          <w:tcPr>
            <w:tcW w:w="2402" w:type="dxa"/>
            <w:shd w:val="clear" w:color="auto" w:fill="006070"/>
          </w:tcPr>
          <w:p w14:paraId="4A4B5607" w14:textId="77777777"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sz w:val="18"/>
              </w:rPr>
              <w:t>Sample Language/Examples</w:t>
            </w:r>
          </w:p>
        </w:tc>
      </w:tr>
      <w:tr w:rsidR="00A067A1" w:rsidRPr="00D35400" w14:paraId="05AD6F90" w14:textId="77777777" w:rsidTr="00A6330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1C7ABA94" w14:textId="77777777" w:rsidR="001C436F" w:rsidRPr="00D35400" w:rsidRDefault="001C436F" w:rsidP="009449EF">
            <w:pPr>
              <w:jc w:val="center"/>
              <w:rPr>
                <w:rFonts w:ascii="Roboto Light" w:hAnsi="Roboto Light" w:cs="Arial"/>
                <w:b w:val="0"/>
                <w:i/>
                <w:sz w:val="18"/>
              </w:rPr>
            </w:pPr>
          </w:p>
        </w:tc>
        <w:tc>
          <w:tcPr>
            <w:tcW w:w="3515" w:type="dxa"/>
            <w:shd w:val="clear" w:color="auto" w:fill="F2F2F2" w:themeFill="background1" w:themeFillShade="F2"/>
          </w:tcPr>
          <w:p w14:paraId="2B54824E" w14:textId="77777777"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p>
        </w:tc>
        <w:tc>
          <w:tcPr>
            <w:tcW w:w="1350" w:type="dxa"/>
            <w:shd w:val="clear" w:color="auto" w:fill="F2F2F2" w:themeFill="background1" w:themeFillShade="F2"/>
          </w:tcPr>
          <w:p w14:paraId="2B80278A" w14:textId="77777777"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color w:val="FF0000"/>
                <w:sz w:val="16"/>
              </w:rPr>
            </w:pPr>
          </w:p>
        </w:tc>
        <w:tc>
          <w:tcPr>
            <w:tcW w:w="1411" w:type="dxa"/>
            <w:shd w:val="clear" w:color="auto" w:fill="F2F2F2" w:themeFill="background1" w:themeFillShade="F2"/>
          </w:tcPr>
          <w:p w14:paraId="556F0EEE" w14:textId="77777777"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color w:val="FF0000"/>
                <w:sz w:val="16"/>
              </w:rPr>
            </w:pPr>
          </w:p>
        </w:tc>
        <w:tc>
          <w:tcPr>
            <w:tcW w:w="1392" w:type="dxa"/>
            <w:shd w:val="clear" w:color="auto" w:fill="F2F2F2" w:themeFill="background1" w:themeFillShade="F2"/>
          </w:tcPr>
          <w:p w14:paraId="6417A933" w14:textId="28621291"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D35400">
              <w:rPr>
                <w:rFonts w:ascii="Roboto Light" w:hAnsi="Roboto Light" w:cs="Arial"/>
                <w:i/>
                <w:color w:val="FF0000"/>
                <w:sz w:val="16"/>
              </w:rPr>
              <w:t>Page Number, Section, Subsection, etc.</w:t>
            </w:r>
          </w:p>
        </w:tc>
        <w:tc>
          <w:tcPr>
            <w:tcW w:w="2402" w:type="dxa"/>
            <w:shd w:val="clear" w:color="auto" w:fill="F2F2F2" w:themeFill="background1" w:themeFillShade="F2"/>
          </w:tcPr>
          <w:p w14:paraId="7AC2F293" w14:textId="77777777" w:rsidR="001C436F" w:rsidRPr="00D35400" w:rsidRDefault="001C436F"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p>
        </w:tc>
        <w:tc>
          <w:tcPr>
            <w:tcW w:w="2402" w:type="dxa"/>
            <w:shd w:val="clear" w:color="auto" w:fill="F2F2F2" w:themeFill="background1" w:themeFillShade="F2"/>
          </w:tcPr>
          <w:p w14:paraId="23E0E492" w14:textId="77777777" w:rsidR="001C436F" w:rsidRPr="00D35400" w:rsidRDefault="001C436F" w:rsidP="009449EF">
            <w:pP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p>
        </w:tc>
      </w:tr>
      <w:tr w:rsidR="00C538A8" w:rsidRPr="00D35400" w14:paraId="654D5AF1" w14:textId="77777777" w:rsidTr="00A067A1">
        <w:trPr>
          <w:cnfStyle w:val="000000100000" w:firstRow="0" w:lastRow="0" w:firstColumn="0" w:lastColumn="0" w:oddVBand="0" w:evenVBand="0" w:oddHBand="1" w:evenHBand="0" w:firstRowFirstColumn="0" w:firstRowLastColumn="0" w:lastRowFirstColumn="0" w:lastRowLastColumn="0"/>
          <w:trHeight w:val="1934"/>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387264E6" w14:textId="77777777" w:rsidR="001C436F" w:rsidRPr="00D35400" w:rsidRDefault="001C436F" w:rsidP="009449EF">
            <w:pPr>
              <w:rPr>
                <w:rFonts w:ascii="Roboto Light" w:hAnsi="Roboto Light" w:cs="Arial"/>
                <w:b w:val="0"/>
                <w:i/>
                <w:sz w:val="18"/>
              </w:rPr>
            </w:pPr>
          </w:p>
          <w:p w14:paraId="179590A4" w14:textId="77777777" w:rsidR="001C436F" w:rsidRPr="00D35400" w:rsidRDefault="001C436F" w:rsidP="009449EF">
            <w:pPr>
              <w:jc w:val="center"/>
              <w:rPr>
                <w:rFonts w:ascii="Roboto Light" w:hAnsi="Roboto Light" w:cs="Arial"/>
                <w:b w:val="0"/>
                <w:i/>
                <w:sz w:val="18"/>
              </w:rPr>
            </w:pPr>
            <w:r w:rsidRPr="00D35400">
              <w:rPr>
                <w:rFonts w:ascii="Roboto Light" w:hAnsi="Roboto Light" w:cs="Arial"/>
                <w:i/>
                <w:sz w:val="18"/>
              </w:rPr>
              <w:t>1. Appropriateness of the solicitation’s/</w:t>
            </w:r>
          </w:p>
          <w:p w14:paraId="5FDAA92F" w14:textId="77777777" w:rsidR="001C436F" w:rsidRPr="00D35400" w:rsidRDefault="001C436F" w:rsidP="009449EF">
            <w:pPr>
              <w:jc w:val="center"/>
              <w:rPr>
                <w:rFonts w:ascii="Roboto Light" w:hAnsi="Roboto Light" w:cs="Arial"/>
                <w:b w:val="0"/>
                <w:i/>
                <w:sz w:val="18"/>
              </w:rPr>
            </w:pPr>
            <w:r w:rsidRPr="00D35400">
              <w:rPr>
                <w:rFonts w:ascii="Roboto Light" w:hAnsi="Roboto Light" w:cs="Arial"/>
                <w:i/>
                <w:sz w:val="18"/>
              </w:rPr>
              <w:t>contract’s terms and conditions</w:t>
            </w:r>
          </w:p>
        </w:tc>
        <w:tc>
          <w:tcPr>
            <w:tcW w:w="3515" w:type="dxa"/>
            <w:shd w:val="clear" w:color="auto" w:fill="F2F2F2" w:themeFill="background1" w:themeFillShade="F2"/>
          </w:tcPr>
          <w:p w14:paraId="62996676" w14:textId="77777777" w:rsidR="001C436F" w:rsidRPr="00D35400" w:rsidRDefault="001C436F" w:rsidP="009449EF">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31FC9668" w14:textId="01B23CEA" w:rsidR="001C436F" w:rsidRPr="00D35400" w:rsidRDefault="005C343E" w:rsidP="009449EF">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Contract contains terms and conditions that comply with the Virginia Public Procurement Act (VPPA), applicable Virginia law and policy, applicable VITA Policies, Standards and Guidelines, and industry best practices. </w:t>
            </w:r>
          </w:p>
          <w:p w14:paraId="4222EFF1" w14:textId="2DD7A0AB" w:rsidR="001C436F" w:rsidRPr="00D35400" w:rsidRDefault="001C436F" w:rsidP="009449EF">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
                <w:sz w:val="18"/>
                <w:szCs w:val="18"/>
              </w:rPr>
            </w:pPr>
            <w:r w:rsidRPr="00D35400">
              <w:rPr>
                <w:rFonts w:ascii="Roboto Light" w:eastAsia="Times New Roman" w:hAnsi="Roboto Light" w:cs="Arial"/>
                <w:b/>
                <w:sz w:val="18"/>
                <w:szCs w:val="18"/>
              </w:rPr>
              <w:t xml:space="preserve">NOTE: This does not include redlines made by your agency and the Supplier </w:t>
            </w:r>
            <w:r w:rsidR="004C60A9" w:rsidRPr="00D35400">
              <w:rPr>
                <w:rFonts w:ascii="Roboto Light" w:eastAsia="Times New Roman" w:hAnsi="Roboto Light" w:cs="Arial"/>
                <w:b/>
                <w:sz w:val="18"/>
                <w:szCs w:val="18"/>
              </w:rPr>
              <w:t xml:space="preserve">during negotiations </w:t>
            </w:r>
            <w:r w:rsidRPr="00D35400">
              <w:rPr>
                <w:rFonts w:ascii="Roboto Light" w:eastAsia="Times New Roman" w:hAnsi="Roboto Light" w:cs="Arial"/>
                <w:b/>
                <w:sz w:val="18"/>
                <w:szCs w:val="18"/>
              </w:rPr>
              <w:t xml:space="preserve">that significantly alter </w:t>
            </w:r>
            <w:r w:rsidR="004C60A9" w:rsidRPr="00D35400">
              <w:rPr>
                <w:rFonts w:ascii="Roboto Light" w:eastAsia="Times New Roman" w:hAnsi="Roboto Light" w:cs="Arial"/>
                <w:b/>
                <w:sz w:val="18"/>
                <w:szCs w:val="18"/>
              </w:rPr>
              <w:t>the contract</w:t>
            </w:r>
            <w:r w:rsidRPr="00D35400">
              <w:rPr>
                <w:rFonts w:ascii="Roboto Light" w:eastAsia="Times New Roman" w:hAnsi="Roboto Light" w:cs="Arial"/>
                <w:b/>
                <w:sz w:val="18"/>
                <w:szCs w:val="18"/>
              </w:rPr>
              <w:t xml:space="preserve"> language, which will require a review for appropriateness prior to award.</w:t>
            </w:r>
          </w:p>
        </w:tc>
        <w:tc>
          <w:tcPr>
            <w:tcW w:w="1350" w:type="dxa"/>
            <w:shd w:val="clear" w:color="auto" w:fill="F2F2F2" w:themeFill="background1" w:themeFillShade="F2"/>
          </w:tcPr>
          <w:p w14:paraId="71334DC7" w14:textId="38B60A06" w:rsidR="001C436F" w:rsidRPr="00D35400" w:rsidRDefault="001C436F" w:rsidP="009449EF">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252457B7" w14:textId="380F7FEF" w:rsidR="001C436F" w:rsidRPr="00D35400" w:rsidRDefault="001C436F" w:rsidP="009449EF">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515BDA6C" w14:textId="79FACA00" w:rsidR="001C436F" w:rsidRPr="00D35400" w:rsidRDefault="001C436F" w:rsidP="00C538A8">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sz w:val="18"/>
              </w:rPr>
            </w:pPr>
          </w:p>
        </w:tc>
        <w:tc>
          <w:tcPr>
            <w:tcW w:w="2402" w:type="dxa"/>
            <w:shd w:val="clear" w:color="auto" w:fill="F2F2F2" w:themeFill="background1" w:themeFillShade="F2"/>
          </w:tcPr>
          <w:p w14:paraId="4BD75453" w14:textId="77777777" w:rsidR="001C436F" w:rsidRPr="00D35400" w:rsidRDefault="001C436F" w:rsidP="009449EF">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09BFF6DA" w14:textId="77777777" w:rsidR="001C436F" w:rsidRPr="00D35400" w:rsidRDefault="005C343E" w:rsidP="009449EF">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For IT contracts, use of VITA’s IT solicitation and contract templates ensures that the appropriate terms and conditions are included. </w:t>
            </w:r>
          </w:p>
          <w:p w14:paraId="785614EA" w14:textId="77777777" w:rsidR="005C343E" w:rsidRPr="00D35400" w:rsidRDefault="005C343E" w:rsidP="009449EF">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p w14:paraId="5C32E317" w14:textId="33184F89" w:rsidR="005C343E" w:rsidRPr="00D35400" w:rsidRDefault="005C343E" w:rsidP="009449EF">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NOTE: Contracts for Major IT Projects, and Solicitations and Contracts for High-Risk procurements, must be reviewed by your OAG for legal sufficiency </w:t>
            </w:r>
          </w:p>
          <w:p w14:paraId="1ECACDFE" w14:textId="191B364B" w:rsidR="005C343E" w:rsidRPr="00D35400" w:rsidRDefault="005C343E" w:rsidP="005C343E">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r>
      <w:tr w:rsidR="00193B29" w:rsidRPr="00D35400" w14:paraId="253F74F3" w14:textId="77777777" w:rsidTr="00A067A1">
        <w:trPr>
          <w:trHeight w:val="107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63A6CF4D" w14:textId="77777777" w:rsidR="00193B29" w:rsidRPr="00D35400" w:rsidRDefault="00193B29" w:rsidP="00193B29">
            <w:pPr>
              <w:jc w:val="center"/>
              <w:rPr>
                <w:rFonts w:ascii="Roboto Light" w:hAnsi="Roboto Light" w:cs="Arial"/>
                <w:b w:val="0"/>
                <w:i/>
                <w:sz w:val="18"/>
              </w:rPr>
            </w:pPr>
            <w:r w:rsidRPr="00D35400">
              <w:rPr>
                <w:rFonts w:ascii="Roboto Light" w:hAnsi="Roboto Light" w:cs="Arial"/>
                <w:i/>
                <w:sz w:val="18"/>
              </w:rPr>
              <w:t>2. Complies with applicable state law and policy</w:t>
            </w:r>
          </w:p>
        </w:tc>
        <w:tc>
          <w:tcPr>
            <w:tcW w:w="3515" w:type="dxa"/>
            <w:shd w:val="clear" w:color="auto" w:fill="FFFFFF" w:themeFill="background1"/>
          </w:tcPr>
          <w:p w14:paraId="116BB190" w14:textId="443B9AC9"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This will be accomplished by including statutory terms in the solicitation and contract. This is done by incorporating VITA's Mandatory Terms </w:t>
            </w:r>
            <w:r w:rsidR="005C343E" w:rsidRPr="00D35400">
              <w:rPr>
                <w:rFonts w:ascii="Roboto Light" w:eastAsia="Times New Roman" w:hAnsi="Roboto Light" w:cs="Arial"/>
                <w:color w:val="000000"/>
                <w:sz w:val="18"/>
                <w:szCs w:val="18"/>
              </w:rPr>
              <w:t xml:space="preserve">and Conditions: </w:t>
            </w:r>
            <w:hyperlink r:id="rId27" w:history="1">
              <w:r w:rsidR="005C343E" w:rsidRPr="00D35400">
                <w:rPr>
                  <w:rStyle w:val="Hyperlink"/>
                  <w:rFonts w:ascii="Roboto Light" w:eastAsia="Times New Roman" w:hAnsi="Roboto Light" w:cs="Arial"/>
                  <w:sz w:val="18"/>
                  <w:szCs w:val="18"/>
                </w:rPr>
                <w:t>Mandatory Contract Terms | Virginia IT Agency</w:t>
              </w:r>
            </w:hyperlink>
          </w:p>
          <w:p w14:paraId="57D3EF9D"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hAnsi="Roboto Light" w:cs="Arial"/>
                <w:b/>
                <w:sz w:val="18"/>
              </w:rPr>
            </w:pPr>
          </w:p>
          <w:p w14:paraId="6B87AD10" w14:textId="2E59BAAB" w:rsidR="00CE047B" w:rsidRPr="00D35400" w:rsidRDefault="00CE047B" w:rsidP="00193B29">
            <w:pPr>
              <w:cnfStyle w:val="000000000000" w:firstRow="0" w:lastRow="0" w:firstColumn="0" w:lastColumn="0" w:oddVBand="0" w:evenVBand="0" w:oddHBand="0" w:evenHBand="0" w:firstRowFirstColumn="0" w:firstRowLastColumn="0" w:lastRowFirstColumn="0" w:lastRowLastColumn="0"/>
              <w:rPr>
                <w:rFonts w:ascii="Roboto Light" w:hAnsi="Roboto Light" w:cs="Arial"/>
                <w:b/>
                <w:sz w:val="18"/>
              </w:rPr>
            </w:pPr>
            <w:r w:rsidRPr="00D35400">
              <w:rPr>
                <w:rFonts w:ascii="Roboto Light" w:hAnsi="Roboto Light" w:cs="Arial"/>
                <w:bCs/>
                <w:sz w:val="18"/>
              </w:rPr>
              <w:t>The VITA Mandatory Terms link s</w:t>
            </w:r>
            <w:r w:rsidRPr="00D35400">
              <w:rPr>
                <w:rFonts w:ascii="Roboto Light" w:eastAsia="Times New Roman" w:hAnsi="Roboto Light" w:cs="Arial"/>
                <w:color w:val="000000"/>
                <w:sz w:val="18"/>
                <w:szCs w:val="18"/>
              </w:rPr>
              <w:t xml:space="preserve">hould be incorporated by reference. It is recommended that you perform a review to ensure that your contract’s full text General Provisions and Special Terms do not create conflicts or  redundant terms. </w:t>
            </w:r>
            <w:r w:rsidRPr="00D35400">
              <w:rPr>
                <w:rFonts w:ascii="Roboto Light" w:eastAsia="Times New Roman" w:hAnsi="Roboto Light" w:cs="Arial"/>
                <w:color w:val="000000"/>
                <w:sz w:val="18"/>
                <w:szCs w:val="18"/>
              </w:rPr>
              <w:lastRenderedPageBreak/>
              <w:t>Special attention must be given to mandatory requirements found at the URL for IRS Publication 1075 whenever your procurement involves Federal Tax Information (FTI). The full text of Exhibit 7 of IRS Publication 1075 must be included in your solicitation and contract for any solicitation or contract where FTI will be shared with a supplier.</w:t>
            </w:r>
          </w:p>
        </w:tc>
        <w:tc>
          <w:tcPr>
            <w:tcW w:w="1350" w:type="dxa"/>
            <w:shd w:val="clear" w:color="auto" w:fill="FFFFFF" w:themeFill="background1"/>
          </w:tcPr>
          <w:p w14:paraId="08F4D925" w14:textId="74E9EEF7"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lastRenderedPageBreak/>
              <w:t>x</w:t>
            </w:r>
          </w:p>
        </w:tc>
        <w:tc>
          <w:tcPr>
            <w:tcW w:w="1411" w:type="dxa"/>
            <w:shd w:val="clear" w:color="auto" w:fill="FFFFFF" w:themeFill="background1"/>
          </w:tcPr>
          <w:p w14:paraId="563302E1" w14:textId="4D8182EC"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4F073127" w14:textId="7E45C8BD"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61F58633" w14:textId="77777777"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78D5A804" w14:textId="77777777" w:rsidR="00193B29" w:rsidRPr="00D35400" w:rsidRDefault="005C343E" w:rsidP="00193B29">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The following language from our Required IT Terms and Conditions must be included in your Contract:</w:t>
            </w:r>
          </w:p>
          <w:p w14:paraId="0AB295CC" w14:textId="77777777" w:rsidR="005C343E" w:rsidRPr="00D35400" w:rsidRDefault="005C343E" w:rsidP="00193B29">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p w14:paraId="53D66223" w14:textId="77777777" w:rsidR="005C343E" w:rsidRPr="00D35400" w:rsidRDefault="005C343E" w:rsidP="005C343E">
            <w:pPr>
              <w:tabs>
                <w:tab w:val="num" w:pos="360"/>
              </w:tabs>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bookmarkStart w:id="0" w:name="_Toc152237235"/>
            <w:r w:rsidRPr="00D35400">
              <w:rPr>
                <w:rFonts w:ascii="Roboto Light" w:hAnsi="Roboto Light" w:cs="Arial"/>
                <w:b/>
                <w:i/>
                <w:sz w:val="18"/>
              </w:rPr>
              <w:t>Incorporated Contractual Provisions</w:t>
            </w:r>
            <w:bookmarkEnd w:id="0"/>
          </w:p>
          <w:p w14:paraId="627FAAFC" w14:textId="77777777" w:rsidR="005C343E" w:rsidRPr="00D35400" w:rsidRDefault="005C343E" w:rsidP="005C343E">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In addition to the terms, conditions, and obligations of this Contract, Supplier agrees to VITA “Mandatory Contract Terms” which consist of the:</w:t>
            </w:r>
          </w:p>
          <w:p w14:paraId="56CF7052" w14:textId="77777777" w:rsidR="005C343E" w:rsidRPr="00D35400" w:rsidRDefault="005C343E" w:rsidP="005C343E">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lastRenderedPageBreak/>
              <w:t xml:space="preserve">   • “Core Contractual Terms”, and</w:t>
            </w:r>
          </w:p>
          <w:p w14:paraId="6F14CD68" w14:textId="77777777" w:rsidR="005C343E" w:rsidRPr="00D35400" w:rsidRDefault="005C343E" w:rsidP="005C343E">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   • “Mandatory Internal Revenue Service (IRS) Publication 1075 (required for FTI data only)”</w:t>
            </w:r>
          </w:p>
          <w:p w14:paraId="0C1903E6" w14:textId="77777777" w:rsidR="005C343E" w:rsidRPr="00D35400" w:rsidRDefault="005C343E" w:rsidP="005C343E">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These Mandatory Contract Terms are set forth at the following URL and incorporated into this Contract by reference: </w:t>
            </w:r>
            <w:hyperlink r:id="rId28" w:history="1">
              <w:r w:rsidRPr="00D35400">
                <w:rPr>
                  <w:rStyle w:val="Hyperlink"/>
                  <w:rFonts w:ascii="Roboto Light" w:hAnsi="Roboto Light" w:cs="Arial"/>
                  <w:b/>
                  <w:i/>
                  <w:sz w:val="18"/>
                </w:rPr>
                <w:t>https://www.vita.virginia.gov/procurement/contracts/mandatory-contract-terms/</w:t>
              </w:r>
            </w:hyperlink>
            <w:r w:rsidRPr="00D35400">
              <w:rPr>
                <w:rFonts w:ascii="Roboto Light" w:hAnsi="Roboto Light" w:cs="Arial"/>
                <w:b/>
                <w:i/>
                <w:sz w:val="18"/>
              </w:rPr>
              <w:t xml:space="preserve">.   </w:t>
            </w:r>
          </w:p>
          <w:p w14:paraId="36B73E6F" w14:textId="77777777" w:rsidR="005C343E" w:rsidRPr="00D35400" w:rsidRDefault="005C343E" w:rsidP="005C343E">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Supplier agrees that non-compliance with the above-referenced Mandatory Contract Terms, including Exhibit 7 of IRS Publication 1075 which is incorporated by reference, may be deemed, solely by Agency, as a material breach of the applicable Order or SOW or of the Contract. Supplier is responsible for verifying the </w:t>
            </w:r>
            <w:r w:rsidRPr="00D35400">
              <w:rPr>
                <w:rFonts w:ascii="Roboto Light" w:hAnsi="Roboto Light" w:cs="Arial"/>
                <w:b/>
                <w:i/>
                <w:sz w:val="18"/>
              </w:rPr>
              <w:lastRenderedPageBreak/>
              <w:t>correct and current version of this IRS publication and related safeguarding terms language and acknowledges that Agency issuing the Order or SOW will be held harmless.</w:t>
            </w:r>
          </w:p>
          <w:p w14:paraId="232A34FC" w14:textId="32C9FCAE" w:rsidR="005C343E" w:rsidRPr="00D35400" w:rsidRDefault="005C343E" w:rsidP="00193B29">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The terms and conditions set forth in documents posted at the URL above, and any successor URL(s), are subject to change pursuant to action by the legislature of the Commonwealth, change in Agency policy, or change to IRS Publication 1075. If a change is made to any of the Mandatory Contract Terms documents, a new effective date will be noted in the applicable document title. Supplier is advised to check the URLs, or their successors, periodically.</w:t>
            </w:r>
          </w:p>
        </w:tc>
      </w:tr>
      <w:tr w:rsidR="00193B29" w:rsidRPr="00D35400" w14:paraId="07D91E92" w14:textId="77777777" w:rsidTr="00DB2205">
        <w:trPr>
          <w:cnfStyle w:val="000000100000" w:firstRow="0" w:lastRow="0" w:firstColumn="0" w:lastColumn="0" w:oddVBand="0" w:evenVBand="0" w:oddHBand="1" w:evenHBand="0" w:firstRowFirstColumn="0" w:firstRowLastColumn="0" w:lastRowFirstColumn="0" w:lastRowLastColumn="0"/>
          <w:trHeight w:val="179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31EAAF4C" w14:textId="1B083817" w:rsidR="00193B29" w:rsidRPr="00D35400" w:rsidRDefault="00056208" w:rsidP="00193B29">
            <w:pPr>
              <w:jc w:val="center"/>
              <w:rPr>
                <w:rFonts w:ascii="Roboto Light" w:eastAsia="Times New Roman" w:hAnsi="Roboto Light" w:cs="Arial"/>
                <w:b w:val="0"/>
                <w:bCs w:val="0"/>
                <w:i/>
                <w:iCs/>
                <w:sz w:val="18"/>
                <w:szCs w:val="18"/>
              </w:rPr>
            </w:pPr>
            <w:r w:rsidRPr="00D35400">
              <w:rPr>
                <w:rFonts w:ascii="Roboto Light" w:eastAsia="Times New Roman" w:hAnsi="Roboto Light" w:cs="Arial"/>
                <w:i/>
                <w:iCs/>
                <w:sz w:val="18"/>
                <w:szCs w:val="18"/>
              </w:rPr>
              <w:lastRenderedPageBreak/>
              <w:t>3</w:t>
            </w:r>
            <w:r w:rsidR="00193B29" w:rsidRPr="00D35400">
              <w:rPr>
                <w:rFonts w:ascii="Roboto Light" w:eastAsia="Times New Roman" w:hAnsi="Roboto Light" w:cs="Arial"/>
                <w:i/>
                <w:iCs/>
                <w:sz w:val="18"/>
                <w:szCs w:val="18"/>
              </w:rPr>
              <w:t>. Front Loading</w:t>
            </w:r>
          </w:p>
        </w:tc>
        <w:tc>
          <w:tcPr>
            <w:tcW w:w="3515" w:type="dxa"/>
            <w:shd w:val="clear" w:color="auto" w:fill="FFFFFF" w:themeFill="background1"/>
          </w:tcPr>
          <w:p w14:paraId="1353C74F" w14:textId="776B4044" w:rsidR="00DB2205" w:rsidRPr="00D35400" w:rsidRDefault="00193B29" w:rsidP="00DB2205">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Your agency should avoid over allocating funds and resources for your project at the beginning of the project's lifecycle. This ensures that each key deliverable receives the necessary resources to be rendered complete and acceptable according to initial service delivery expectations.</w:t>
            </w:r>
          </w:p>
        </w:tc>
        <w:tc>
          <w:tcPr>
            <w:tcW w:w="1350" w:type="dxa"/>
            <w:shd w:val="clear" w:color="auto" w:fill="FFFFFF" w:themeFill="background1"/>
          </w:tcPr>
          <w:p w14:paraId="397E6689" w14:textId="4672753B"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7759ED83" w14:textId="3008259D"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1011ED3B" w14:textId="5E016A5A"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1AC6A782" w14:textId="77777777"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5214ED1C"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r>
      <w:tr w:rsidR="00193B29" w:rsidRPr="00D35400" w14:paraId="42ABE23C" w14:textId="77777777" w:rsidTr="00F22051">
        <w:trPr>
          <w:trHeight w:val="467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17EB5740" w14:textId="77777777" w:rsidR="00193B29" w:rsidRPr="00D35400" w:rsidRDefault="00193B29" w:rsidP="00193B29">
            <w:pPr>
              <w:jc w:val="center"/>
              <w:rPr>
                <w:rFonts w:ascii="Roboto Light" w:eastAsia="Times New Roman" w:hAnsi="Roboto Light" w:cs="Arial"/>
                <w:b w:val="0"/>
                <w:bCs w:val="0"/>
                <w:i/>
                <w:iCs/>
                <w:sz w:val="18"/>
                <w:szCs w:val="18"/>
              </w:rPr>
            </w:pPr>
          </w:p>
          <w:p w14:paraId="3A7EF264" w14:textId="77777777" w:rsidR="00193B29" w:rsidRPr="00D35400" w:rsidRDefault="00193B29" w:rsidP="00193B29">
            <w:pPr>
              <w:jc w:val="center"/>
              <w:rPr>
                <w:rFonts w:ascii="Roboto Light" w:eastAsia="Times New Roman" w:hAnsi="Roboto Light" w:cs="Arial"/>
                <w:b w:val="0"/>
                <w:bCs w:val="0"/>
                <w:i/>
                <w:iCs/>
                <w:sz w:val="18"/>
                <w:szCs w:val="18"/>
              </w:rPr>
            </w:pPr>
          </w:p>
          <w:p w14:paraId="3325AC63" w14:textId="67A7ADCF" w:rsidR="00193B29" w:rsidRPr="00D35400" w:rsidRDefault="00056208" w:rsidP="00193B29">
            <w:pPr>
              <w:jc w:val="center"/>
              <w:rPr>
                <w:rFonts w:ascii="Roboto Light" w:eastAsia="Times New Roman" w:hAnsi="Roboto Light" w:cs="Arial"/>
                <w:i/>
                <w:iCs/>
                <w:sz w:val="18"/>
                <w:szCs w:val="18"/>
              </w:rPr>
            </w:pPr>
            <w:r w:rsidRPr="00D35400">
              <w:rPr>
                <w:rFonts w:ascii="Roboto Light" w:eastAsia="Times New Roman" w:hAnsi="Roboto Light" w:cs="Arial"/>
                <w:i/>
                <w:iCs/>
                <w:sz w:val="18"/>
                <w:szCs w:val="18"/>
              </w:rPr>
              <w:t>4</w:t>
            </w:r>
            <w:r w:rsidR="00193B29" w:rsidRPr="00D35400">
              <w:rPr>
                <w:rFonts w:ascii="Roboto Light" w:eastAsia="Times New Roman" w:hAnsi="Roboto Light" w:cs="Arial"/>
                <w:i/>
                <w:iCs/>
                <w:sz w:val="18"/>
                <w:szCs w:val="18"/>
              </w:rPr>
              <w:t>. Milestone Plan</w:t>
            </w:r>
          </w:p>
        </w:tc>
        <w:tc>
          <w:tcPr>
            <w:tcW w:w="3515" w:type="dxa"/>
            <w:shd w:val="clear" w:color="auto" w:fill="FFFFFF" w:themeFill="background1"/>
          </w:tcPr>
          <w:p w14:paraId="4753256F" w14:textId="2ABE6255" w:rsidR="001A42B2" w:rsidRPr="00D35400" w:rsidRDefault="00193B29" w:rsidP="001A42B2">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sz w:val="18"/>
                <w:szCs w:val="18"/>
              </w:rPr>
              <w:t>It is important that your project Requirements include a Milestone Plan with specific and granular milestones/deliverables. A milestone plan defines critical project decision points, assigns target completion dates to each, and provides a clear schedule of events wherein all deliverables crucial to project success will be met and accepted. A milestone plan also provides your agency the ability to leverage enforcement provisions in the case of consistent nonperformance against the agreed-upon milestones and Schedule. Consider</w:t>
            </w:r>
            <w:r w:rsidRPr="00D35400">
              <w:rPr>
                <w:rFonts w:ascii="Roboto Light" w:eastAsia="Times New Roman" w:hAnsi="Roboto Light" w:cs="Arial"/>
                <w:color w:val="000000"/>
                <w:sz w:val="18"/>
                <w:szCs w:val="18"/>
              </w:rPr>
              <w:t xml:space="preserve"> including payments tied to the Supplier meeting prescribed milestones or timely, accepted deliverables. In order to incentivize the Supplier, withhold 10-20% from the milestone payments. After final acceptance, the retained amount will be paid to the Supplier</w:t>
            </w:r>
            <w:r w:rsidR="00F22051" w:rsidRPr="00D35400">
              <w:rPr>
                <w:rFonts w:ascii="Roboto Light" w:eastAsia="Times New Roman" w:hAnsi="Roboto Light" w:cs="Arial"/>
                <w:color w:val="000000"/>
                <w:sz w:val="18"/>
                <w:szCs w:val="18"/>
              </w:rPr>
              <w:t>.</w:t>
            </w:r>
          </w:p>
        </w:tc>
        <w:tc>
          <w:tcPr>
            <w:tcW w:w="1350" w:type="dxa"/>
            <w:shd w:val="clear" w:color="auto" w:fill="FFFFFF" w:themeFill="background1"/>
          </w:tcPr>
          <w:p w14:paraId="2F2748F8" w14:textId="2D2D96DA"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00E598A6" w14:textId="4900F7CB"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5BCFFA80" w14:textId="5C81F6CA"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2402" w:type="dxa"/>
            <w:shd w:val="clear" w:color="auto" w:fill="FFFFFF" w:themeFill="background1"/>
          </w:tcPr>
          <w:p w14:paraId="54C9DEE9" w14:textId="77777777"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5F796563"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 xml:space="preserve">Add the following language to the Invoicing section of your IT Contract, if applicable: </w:t>
            </w:r>
          </w:p>
          <w:p w14:paraId="4F337183"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p w14:paraId="039693AC"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
                <w:i/>
                <w:sz w:val="18"/>
              </w:rPr>
              <w:t>All invoices will include a 20% withhold pending final Acceptance of the prescribed project Milestones. Supplier shall invoice the total retained amount with their final invoice.</w:t>
            </w:r>
          </w:p>
        </w:tc>
      </w:tr>
      <w:tr w:rsidR="00193B29" w:rsidRPr="00D35400" w14:paraId="6992A2E4" w14:textId="77777777" w:rsidTr="00A067A1">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5712ECD7" w14:textId="3FF64C98" w:rsidR="00193B29" w:rsidRPr="00D35400" w:rsidRDefault="00056208" w:rsidP="00193B29">
            <w:pPr>
              <w:jc w:val="center"/>
              <w:rPr>
                <w:rFonts w:ascii="Roboto Light" w:eastAsia="Times New Roman" w:hAnsi="Roboto Light" w:cs="Arial"/>
                <w:i/>
                <w:iCs/>
                <w:sz w:val="18"/>
                <w:szCs w:val="18"/>
              </w:rPr>
            </w:pPr>
            <w:r w:rsidRPr="00D35400">
              <w:rPr>
                <w:rFonts w:ascii="Roboto Light" w:eastAsia="Times New Roman" w:hAnsi="Roboto Light" w:cs="Arial"/>
                <w:i/>
                <w:iCs/>
                <w:sz w:val="18"/>
                <w:szCs w:val="18"/>
              </w:rPr>
              <w:t>5</w:t>
            </w:r>
            <w:r w:rsidR="00193B29" w:rsidRPr="00D35400">
              <w:rPr>
                <w:rFonts w:ascii="Roboto Light" w:eastAsia="Times New Roman" w:hAnsi="Roboto Light" w:cs="Arial"/>
                <w:i/>
                <w:iCs/>
                <w:sz w:val="18"/>
                <w:szCs w:val="18"/>
              </w:rPr>
              <w:t>. Performance Metrics</w:t>
            </w:r>
          </w:p>
        </w:tc>
        <w:tc>
          <w:tcPr>
            <w:tcW w:w="3515" w:type="dxa"/>
            <w:shd w:val="clear" w:color="auto" w:fill="F2F2F2" w:themeFill="background1" w:themeFillShade="F2"/>
          </w:tcPr>
          <w:p w14:paraId="0C14D42B"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color w:val="000000"/>
                <w:sz w:val="18"/>
                <w:szCs w:val="18"/>
              </w:rPr>
              <w:t xml:space="preserve">It is required that distinct and measurable performance metrics are included in the solicitation and contract. Performance measures should reflect the most critical aspects of service provision, and have the </w:t>
            </w:r>
            <w:r w:rsidRPr="00D35400">
              <w:rPr>
                <w:rFonts w:ascii="Roboto Light" w:eastAsia="Times New Roman" w:hAnsi="Roboto Light" w:cs="Arial"/>
                <w:color w:val="000000"/>
                <w:sz w:val="18"/>
                <w:szCs w:val="18"/>
              </w:rPr>
              <w:lastRenderedPageBreak/>
              <w:t>ability to capture data on Supplier performance against the agreed upon service provision expectations.</w:t>
            </w:r>
          </w:p>
        </w:tc>
        <w:tc>
          <w:tcPr>
            <w:tcW w:w="1350" w:type="dxa"/>
            <w:shd w:val="clear" w:color="auto" w:fill="F2F2F2" w:themeFill="background1" w:themeFillShade="F2"/>
          </w:tcPr>
          <w:p w14:paraId="54257729" w14:textId="3EEEBD8F"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1411" w:type="dxa"/>
            <w:shd w:val="clear" w:color="auto" w:fill="F2F2F2" w:themeFill="background1" w:themeFillShade="F2"/>
          </w:tcPr>
          <w:p w14:paraId="1973B6E8" w14:textId="30257D4D"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161C23DB" w14:textId="1A1B03F6"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50983ECE" w14:textId="77777777"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7BAE5227"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eastAsia="Times New Roman" w:hAnsi="Roboto Light" w:cs="Arial"/>
                <w:bCs/>
                <w:sz w:val="18"/>
                <w:szCs w:val="18"/>
              </w:rPr>
              <w:t xml:space="preserve">For guidance on creating distinct and measurable performance metrics, please contact </w:t>
            </w:r>
            <w:hyperlink r:id="rId29" w:history="1">
              <w:r w:rsidRPr="00D35400">
                <w:rPr>
                  <w:rStyle w:val="Hyperlink"/>
                  <w:rFonts w:ascii="Roboto Light" w:eastAsia="Times New Roman" w:hAnsi="Roboto Light" w:cs="Arial"/>
                  <w:bCs/>
                  <w:sz w:val="18"/>
                  <w:szCs w:val="18"/>
                </w:rPr>
                <w:t>scminfo@vita.virginia.gov</w:t>
              </w:r>
            </w:hyperlink>
            <w:r w:rsidRPr="00D35400">
              <w:rPr>
                <w:rFonts w:ascii="Roboto Light" w:eastAsia="Times New Roman" w:hAnsi="Roboto Light" w:cs="Arial"/>
                <w:bCs/>
                <w:sz w:val="18"/>
                <w:szCs w:val="18"/>
              </w:rPr>
              <w:t>.</w:t>
            </w:r>
          </w:p>
        </w:tc>
      </w:tr>
      <w:tr w:rsidR="00193B29" w:rsidRPr="00D35400" w14:paraId="479483F8" w14:textId="77777777" w:rsidTr="00A067A1">
        <w:trPr>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3980076E" w14:textId="3AE458C8" w:rsidR="00193B29" w:rsidRPr="00D35400" w:rsidRDefault="00056208" w:rsidP="00193B29">
            <w:pPr>
              <w:jc w:val="center"/>
              <w:rPr>
                <w:rFonts w:ascii="Roboto Light" w:eastAsia="Times New Roman" w:hAnsi="Roboto Light" w:cs="Arial"/>
                <w:i/>
                <w:iCs/>
                <w:sz w:val="18"/>
                <w:szCs w:val="18"/>
              </w:rPr>
            </w:pPr>
            <w:r w:rsidRPr="00D35400">
              <w:rPr>
                <w:rFonts w:ascii="Roboto Light" w:eastAsia="Times New Roman" w:hAnsi="Roboto Light" w:cs="Arial"/>
                <w:i/>
                <w:iCs/>
                <w:color w:val="000000"/>
                <w:sz w:val="18"/>
                <w:szCs w:val="18"/>
              </w:rPr>
              <w:t>6</w:t>
            </w:r>
            <w:r w:rsidR="00193B29" w:rsidRPr="00D35400">
              <w:rPr>
                <w:rFonts w:ascii="Roboto Light" w:eastAsia="Times New Roman" w:hAnsi="Roboto Light" w:cs="Arial"/>
                <w:i/>
                <w:iCs/>
                <w:color w:val="000000"/>
                <w:sz w:val="18"/>
                <w:szCs w:val="18"/>
              </w:rPr>
              <w:t>. Clear enforcement provisions</w:t>
            </w:r>
            <w:r w:rsidR="004C60A9" w:rsidRPr="00D35400">
              <w:rPr>
                <w:rFonts w:ascii="Roboto Light" w:eastAsia="Times New Roman" w:hAnsi="Roboto Light" w:cs="Arial"/>
                <w:i/>
                <w:iCs/>
                <w:color w:val="000000"/>
                <w:sz w:val="18"/>
                <w:szCs w:val="18"/>
              </w:rPr>
              <w:t>, Remedies and Incentives</w:t>
            </w:r>
          </w:p>
        </w:tc>
        <w:tc>
          <w:tcPr>
            <w:tcW w:w="3515" w:type="dxa"/>
            <w:shd w:val="clear" w:color="auto" w:fill="FFFFFF" w:themeFill="background1"/>
          </w:tcPr>
          <w:p w14:paraId="020D37E8"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It is required that very clear and specific enforcement provisions are included in the solicitation and contract to describe how your agency will implement and enforce all performance requirements.</w:t>
            </w:r>
          </w:p>
          <w:p w14:paraId="2A678981" w14:textId="77777777" w:rsidR="00CE047B" w:rsidRPr="00D35400" w:rsidRDefault="00CE047B"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7FA9D170" w14:textId="6DF4BB08" w:rsidR="00CE047B" w:rsidRPr="00D35400" w:rsidRDefault="00CE047B"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Intermediate remedies for breach or sub-standard performance should be included to give agency appropriate leverage with supplier. Structure the milestone and payment schedules on the project's governance needs and/or the possible need to sever the contract should the Supplier fail to meet prescribed milestones. If your contract is performance based, include measurable service levels, as well as distinct and measurable financial or contractual remedies, to ensure maximum Supplier performance. Remedies should be based on industry standards and best practices. Before writing your RFP, conduct preliminary market research to determine the appropriate performance remedies and incentives.</w:t>
            </w:r>
          </w:p>
        </w:tc>
        <w:tc>
          <w:tcPr>
            <w:tcW w:w="1350" w:type="dxa"/>
            <w:shd w:val="clear" w:color="auto" w:fill="FFFFFF" w:themeFill="background1"/>
          </w:tcPr>
          <w:p w14:paraId="45B556B8" w14:textId="67EAFECC"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1411" w:type="dxa"/>
            <w:shd w:val="clear" w:color="auto" w:fill="FFFFFF" w:themeFill="background1"/>
          </w:tcPr>
          <w:p w14:paraId="3BFEF17E" w14:textId="60D44505"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30D4A4A8" w14:textId="073CA126"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2402" w:type="dxa"/>
            <w:shd w:val="clear" w:color="auto" w:fill="FFFFFF" w:themeFill="background1"/>
          </w:tcPr>
          <w:p w14:paraId="68BD9B51" w14:textId="77777777"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0B114450"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bCs/>
                <w:sz w:val="18"/>
                <w:szCs w:val="18"/>
              </w:rPr>
            </w:pPr>
          </w:p>
          <w:p w14:paraId="19253899"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bCs/>
                <w:sz w:val="18"/>
                <w:szCs w:val="18"/>
              </w:rPr>
              <w:t xml:space="preserve">For further guidance on creating clear enforcement provisions, please contact </w:t>
            </w:r>
            <w:hyperlink r:id="rId30" w:history="1">
              <w:r w:rsidRPr="00D35400">
                <w:rPr>
                  <w:rStyle w:val="Hyperlink"/>
                  <w:rFonts w:ascii="Roboto Light" w:eastAsia="Times New Roman" w:hAnsi="Roboto Light" w:cs="Arial"/>
                  <w:bCs/>
                  <w:sz w:val="18"/>
                  <w:szCs w:val="18"/>
                </w:rPr>
                <w:t>scminfo@vita.virginia.gov</w:t>
              </w:r>
            </w:hyperlink>
            <w:r w:rsidRPr="00D35400">
              <w:rPr>
                <w:rFonts w:ascii="Roboto Light" w:eastAsia="Times New Roman" w:hAnsi="Roboto Light" w:cs="Arial"/>
                <w:bCs/>
                <w:sz w:val="18"/>
                <w:szCs w:val="18"/>
              </w:rPr>
              <w:t>.</w:t>
            </w:r>
            <w:r w:rsidRPr="00D35400">
              <w:rPr>
                <w:rFonts w:ascii="Roboto Light" w:eastAsia="Times New Roman" w:hAnsi="Roboto Light" w:cs="Arial"/>
                <w:color w:val="000000"/>
                <w:sz w:val="18"/>
                <w:szCs w:val="18"/>
              </w:rPr>
              <w:t xml:space="preserve"> </w:t>
            </w:r>
          </w:p>
          <w:p w14:paraId="7E25D6DB" w14:textId="77777777" w:rsidR="00CE047B" w:rsidRPr="00D35400" w:rsidRDefault="00CE047B"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2003C0C8" w14:textId="77777777" w:rsidR="00CE047B" w:rsidRPr="00D35400" w:rsidRDefault="00CE047B" w:rsidP="00CE047B">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Examples of remedies include: </w:t>
            </w:r>
          </w:p>
          <w:p w14:paraId="4B078E73" w14:textId="77777777" w:rsidR="00CE047B" w:rsidRPr="00D35400" w:rsidRDefault="00CE047B" w:rsidP="00CE047B">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7BF0AACA" w14:textId="77777777" w:rsidR="00CE047B" w:rsidRPr="00D35400" w:rsidRDefault="00CE047B" w:rsidP="00CE047B">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Term and Termination: AGENCY has created language outlining, in clear terms, the grounds for Termination of the Contract or Agreement. This language is designed to provide your agency with ample leverage to terminate the Contract or Agreement, in whole or in part, in the case that the Contract does not provided maximum value to the Commonwealth. Section 3 of our IT Contract terms and conditions enumerate the circumstances under which your agency can legally terminate the Contract or Agreement</w:t>
            </w:r>
          </w:p>
          <w:p w14:paraId="33D41841" w14:textId="77777777" w:rsidR="00CE047B" w:rsidRPr="00D35400" w:rsidRDefault="00CE047B" w:rsidP="00CE047B">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30765B2C" w14:textId="0E321ECB" w:rsidR="00CE047B" w:rsidRPr="00D35400" w:rsidRDefault="00CE047B" w:rsidP="00CE047B">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bCs/>
                <w:sz w:val="18"/>
                <w:szCs w:val="18"/>
              </w:rPr>
            </w:pPr>
            <w:r w:rsidRPr="00D35400">
              <w:rPr>
                <w:rFonts w:ascii="Roboto Light" w:eastAsia="Times New Roman" w:hAnsi="Roboto Light" w:cs="Arial"/>
                <w:color w:val="000000"/>
                <w:sz w:val="18"/>
                <w:szCs w:val="18"/>
              </w:rPr>
              <w:t>Financial Remedies in the Case of Non-Performance/Deficient Performance of Prescribed Performance Metrics: Your agency should include financial remedies and incentives that are tied to the fulfillment of the Performance Measures outlined in the Solicitation and Contract. Financial Remedies can include a credit of X% of the monthly invoice following a period of deficient or non-performance, a charge of $X/instance that performance measures are not met, etc.</w:t>
            </w:r>
          </w:p>
        </w:tc>
      </w:tr>
      <w:tr w:rsidR="00193B29" w:rsidRPr="00D35400" w14:paraId="6896C791" w14:textId="77777777" w:rsidTr="00DB2205">
        <w:trPr>
          <w:cnfStyle w:val="000000100000" w:firstRow="0" w:lastRow="0" w:firstColumn="0" w:lastColumn="0" w:oddVBand="0" w:evenVBand="0" w:oddHBand="1" w:evenHBand="0" w:firstRowFirstColumn="0" w:firstRowLastColumn="0" w:lastRowFirstColumn="0" w:lastRowLastColumn="0"/>
          <w:trHeight w:val="2357"/>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62776D95" w14:textId="24615128" w:rsidR="00193B29" w:rsidRPr="00D35400" w:rsidRDefault="00056208" w:rsidP="00193B29">
            <w:pPr>
              <w:jc w:val="center"/>
              <w:rPr>
                <w:rFonts w:ascii="Roboto Light" w:eastAsia="Times New Roman" w:hAnsi="Roboto Light" w:cs="Arial"/>
                <w:i/>
                <w:iCs/>
                <w:sz w:val="18"/>
                <w:szCs w:val="18"/>
              </w:rPr>
            </w:pPr>
            <w:r w:rsidRPr="00D35400">
              <w:rPr>
                <w:rFonts w:ascii="Roboto Light" w:eastAsia="Times New Roman" w:hAnsi="Roboto Light" w:cs="Arial"/>
                <w:i/>
                <w:iCs/>
                <w:sz w:val="18"/>
                <w:szCs w:val="18"/>
              </w:rPr>
              <w:t>7</w:t>
            </w:r>
            <w:r w:rsidR="00193B29" w:rsidRPr="00D35400">
              <w:rPr>
                <w:rFonts w:ascii="Roboto Light" w:eastAsia="Times New Roman" w:hAnsi="Roboto Light" w:cs="Arial"/>
                <w:i/>
                <w:iCs/>
                <w:sz w:val="18"/>
                <w:szCs w:val="18"/>
              </w:rPr>
              <w:t>. Reporting requirements</w:t>
            </w:r>
          </w:p>
        </w:tc>
        <w:tc>
          <w:tcPr>
            <w:tcW w:w="3515" w:type="dxa"/>
            <w:shd w:val="clear" w:color="auto" w:fill="FFFFFF" w:themeFill="background1"/>
          </w:tcPr>
          <w:p w14:paraId="02B6124A" w14:textId="30FEE1CF"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 xml:space="preserve">Your agency must include reporting as part of the project Requirements, outlining, in clear terms, how often, in what format, and what data should be included in the generated reports. Reporting requirements aid in the continuous improvement of service provision over time, and provide an opportunity to increase accountability with respect to the agreed-upon service provision expectations. </w:t>
            </w:r>
          </w:p>
        </w:tc>
        <w:tc>
          <w:tcPr>
            <w:tcW w:w="1350" w:type="dxa"/>
            <w:shd w:val="clear" w:color="auto" w:fill="FFFFFF" w:themeFill="background1"/>
          </w:tcPr>
          <w:p w14:paraId="088EE3C5" w14:textId="17E03A12"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1700CB63" w14:textId="10207180"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1DE850B1" w14:textId="7454ADC4"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746C456E" w14:textId="77777777"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78B08777"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2749DFD6"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p>
          <w:p w14:paraId="581CD51B"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p>
          <w:p w14:paraId="652847C5"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p>
          <w:p w14:paraId="55563E09"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D35400">
              <w:rPr>
                <w:rFonts w:ascii="Roboto Light" w:eastAsia="Times New Roman" w:hAnsi="Roboto Light" w:cs="Arial"/>
                <w:sz w:val="18"/>
                <w:szCs w:val="18"/>
              </w:rPr>
              <w:tab/>
            </w:r>
          </w:p>
        </w:tc>
      </w:tr>
      <w:tr w:rsidR="00193B29" w:rsidRPr="00D35400" w14:paraId="67C89F8C" w14:textId="77777777" w:rsidTr="00A067A1">
        <w:trPr>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10B5D0FB" w14:textId="7512744C" w:rsidR="00193B29" w:rsidRPr="00D35400" w:rsidRDefault="00056208" w:rsidP="00193B29">
            <w:pPr>
              <w:jc w:val="center"/>
              <w:rPr>
                <w:rFonts w:ascii="Roboto Light" w:eastAsia="Times New Roman" w:hAnsi="Roboto Light" w:cs="Arial"/>
                <w:i/>
                <w:iCs/>
                <w:sz w:val="18"/>
                <w:szCs w:val="18"/>
              </w:rPr>
            </w:pPr>
            <w:r w:rsidRPr="00D35400">
              <w:rPr>
                <w:rFonts w:ascii="Roboto Light" w:eastAsia="Times New Roman" w:hAnsi="Roboto Light" w:cs="Arial"/>
                <w:i/>
                <w:iCs/>
                <w:color w:val="000000"/>
                <w:sz w:val="18"/>
                <w:szCs w:val="18"/>
              </w:rPr>
              <w:t>8</w:t>
            </w:r>
            <w:r w:rsidR="00193B29" w:rsidRPr="00D35400">
              <w:rPr>
                <w:rFonts w:ascii="Roboto Light" w:eastAsia="Times New Roman" w:hAnsi="Roboto Light" w:cs="Arial"/>
                <w:i/>
                <w:iCs/>
                <w:color w:val="000000"/>
                <w:sz w:val="18"/>
                <w:szCs w:val="18"/>
              </w:rPr>
              <w:t>. Intellectual property</w:t>
            </w:r>
          </w:p>
        </w:tc>
        <w:tc>
          <w:tcPr>
            <w:tcW w:w="3515" w:type="dxa"/>
            <w:shd w:val="clear" w:color="auto" w:fill="F2F2F2" w:themeFill="background1" w:themeFillShade="F2"/>
          </w:tcPr>
          <w:p w14:paraId="2A1ED725"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color w:val="000000"/>
                <w:sz w:val="18"/>
                <w:szCs w:val="18"/>
              </w:rPr>
              <w:t>Supplier has right to convey title/license free of claims of infringement, conversion by third parties.</w:t>
            </w:r>
          </w:p>
        </w:tc>
        <w:tc>
          <w:tcPr>
            <w:tcW w:w="1350" w:type="dxa"/>
            <w:shd w:val="clear" w:color="auto" w:fill="F2F2F2" w:themeFill="background1" w:themeFillShade="F2"/>
          </w:tcPr>
          <w:p w14:paraId="4F4C570F" w14:textId="47AEEE60"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286E00A2" w14:textId="1CFBBF87"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7C30757D" w14:textId="14875FAC"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2F2F2" w:themeFill="background1" w:themeFillShade="F2"/>
          </w:tcPr>
          <w:p w14:paraId="6A182E73" w14:textId="77777777"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3CBADD4D"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tc>
      </w:tr>
      <w:tr w:rsidR="00193B29" w:rsidRPr="00D35400" w14:paraId="498C0D38" w14:textId="77777777" w:rsidTr="00DB2205">
        <w:trPr>
          <w:cnfStyle w:val="000000100000" w:firstRow="0" w:lastRow="0" w:firstColumn="0" w:lastColumn="0" w:oddVBand="0" w:evenVBand="0" w:oddHBand="1" w:evenHBand="0" w:firstRowFirstColumn="0" w:firstRowLastColumn="0" w:lastRowFirstColumn="0" w:lastRowLastColumn="0"/>
          <w:trHeight w:val="2645"/>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169DB021" w14:textId="1B18721B" w:rsidR="00193B29" w:rsidRPr="00D35400" w:rsidRDefault="00056208" w:rsidP="00193B29">
            <w:pPr>
              <w:jc w:val="center"/>
              <w:rPr>
                <w:rFonts w:ascii="Roboto Light" w:eastAsia="Times New Roman" w:hAnsi="Roboto Light" w:cs="Arial"/>
                <w:i/>
                <w:iCs/>
                <w:sz w:val="18"/>
                <w:szCs w:val="18"/>
              </w:rPr>
            </w:pPr>
            <w:r w:rsidRPr="00D35400">
              <w:rPr>
                <w:rFonts w:ascii="Roboto Light" w:eastAsia="Times New Roman" w:hAnsi="Roboto Light" w:cs="Arial"/>
                <w:i/>
                <w:iCs/>
                <w:color w:val="000000"/>
                <w:sz w:val="18"/>
                <w:szCs w:val="18"/>
              </w:rPr>
              <w:lastRenderedPageBreak/>
              <w:t>9</w:t>
            </w:r>
            <w:r w:rsidR="00193B29" w:rsidRPr="00D35400">
              <w:rPr>
                <w:rFonts w:ascii="Roboto Light" w:eastAsia="Times New Roman" w:hAnsi="Roboto Light" w:cs="Arial"/>
                <w:i/>
                <w:iCs/>
                <w:color w:val="000000"/>
                <w:sz w:val="18"/>
                <w:szCs w:val="18"/>
              </w:rPr>
              <w:t>. Intellectual property</w:t>
            </w:r>
          </w:p>
        </w:tc>
        <w:tc>
          <w:tcPr>
            <w:tcW w:w="3515" w:type="dxa"/>
            <w:shd w:val="clear" w:color="auto" w:fill="auto"/>
          </w:tcPr>
          <w:p w14:paraId="3A7A958A"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Supplier will indemnify, defend and hold </w:t>
            </w:r>
            <w:proofErr w:type="spellStart"/>
            <w:r w:rsidRPr="00D35400">
              <w:rPr>
                <w:rFonts w:ascii="Roboto Light" w:eastAsia="Times New Roman" w:hAnsi="Roboto Light" w:cs="Arial"/>
                <w:color w:val="000000"/>
                <w:sz w:val="18"/>
                <w:szCs w:val="18"/>
              </w:rPr>
              <w:t>CoV</w:t>
            </w:r>
            <w:proofErr w:type="spellEnd"/>
            <w:r w:rsidRPr="00D35400">
              <w:rPr>
                <w:rFonts w:ascii="Roboto Light" w:eastAsia="Times New Roman" w:hAnsi="Roboto Light" w:cs="Arial"/>
                <w:color w:val="000000"/>
                <w:sz w:val="18"/>
                <w:szCs w:val="18"/>
              </w:rPr>
              <w:t xml:space="preserve"> harmless against claims of infringement by third party. Indemnification is unilateral. The Commonwealth does not indemnify suppliers.</w:t>
            </w:r>
          </w:p>
        </w:tc>
        <w:tc>
          <w:tcPr>
            <w:tcW w:w="1350" w:type="dxa"/>
            <w:shd w:val="clear" w:color="auto" w:fill="auto"/>
          </w:tcPr>
          <w:p w14:paraId="3427DB8F" w14:textId="5BC7BD1F"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auto"/>
          </w:tcPr>
          <w:p w14:paraId="6CF60CAA" w14:textId="18AF3837"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auto"/>
          </w:tcPr>
          <w:p w14:paraId="0BC7A7C7" w14:textId="1F1B14B4"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2402" w:type="dxa"/>
            <w:shd w:val="clear" w:color="auto" w:fill="auto"/>
          </w:tcPr>
          <w:p w14:paraId="057C2C34" w14:textId="77777777"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auto"/>
          </w:tcPr>
          <w:p w14:paraId="07B86F22"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r>
      <w:tr w:rsidR="00193B29" w:rsidRPr="00D35400" w14:paraId="665F8470" w14:textId="77777777" w:rsidTr="00362888">
        <w:trPr>
          <w:trHeight w:val="377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1CE3FB15" w14:textId="338020AA" w:rsidR="00193B29" w:rsidRPr="00D35400" w:rsidRDefault="00056208" w:rsidP="00193B29">
            <w:pPr>
              <w:jc w:val="center"/>
              <w:rPr>
                <w:rFonts w:ascii="Roboto Light" w:eastAsia="Times New Roman" w:hAnsi="Roboto Light" w:cs="Arial"/>
                <w:i/>
                <w:iCs/>
                <w:sz w:val="18"/>
                <w:szCs w:val="18"/>
              </w:rPr>
            </w:pPr>
            <w:r w:rsidRPr="00D35400">
              <w:rPr>
                <w:rFonts w:ascii="Roboto Light" w:eastAsia="Times New Roman" w:hAnsi="Roboto Light" w:cs="Arial"/>
                <w:i/>
                <w:iCs/>
                <w:color w:val="000000"/>
                <w:sz w:val="18"/>
                <w:szCs w:val="18"/>
              </w:rPr>
              <w:lastRenderedPageBreak/>
              <w:t>10</w:t>
            </w:r>
            <w:r w:rsidR="00193B29" w:rsidRPr="00D35400">
              <w:rPr>
                <w:rFonts w:ascii="Roboto Light" w:eastAsia="Times New Roman" w:hAnsi="Roboto Light" w:cs="Arial"/>
                <w:i/>
                <w:iCs/>
                <w:color w:val="000000"/>
                <w:sz w:val="18"/>
                <w:szCs w:val="18"/>
              </w:rPr>
              <w:t>. Intellectual property</w:t>
            </w:r>
          </w:p>
        </w:tc>
        <w:tc>
          <w:tcPr>
            <w:tcW w:w="3515" w:type="dxa"/>
            <w:shd w:val="clear" w:color="auto" w:fill="auto"/>
          </w:tcPr>
          <w:p w14:paraId="71241105"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0FADD618"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color w:val="000000"/>
                <w:sz w:val="18"/>
                <w:szCs w:val="18"/>
              </w:rPr>
              <w:t>Licenses should be perpetual, worldwide and transferable.</w:t>
            </w:r>
          </w:p>
        </w:tc>
        <w:tc>
          <w:tcPr>
            <w:tcW w:w="1350" w:type="dxa"/>
            <w:shd w:val="clear" w:color="auto" w:fill="auto"/>
          </w:tcPr>
          <w:p w14:paraId="4EF83986" w14:textId="150C4351"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auto"/>
          </w:tcPr>
          <w:p w14:paraId="517006B0" w14:textId="127F29C9"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auto"/>
          </w:tcPr>
          <w:p w14:paraId="1AFB1224" w14:textId="6F9B29CB"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auto"/>
          </w:tcPr>
          <w:p w14:paraId="2CF3A421" w14:textId="77777777"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auto"/>
          </w:tcPr>
          <w:p w14:paraId="382B0B5B" w14:textId="794E40F6"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 </w:t>
            </w:r>
          </w:p>
        </w:tc>
      </w:tr>
      <w:tr w:rsidR="00193B29" w:rsidRPr="00D35400" w14:paraId="34BEC0AE" w14:textId="77777777" w:rsidTr="00A067A1">
        <w:trPr>
          <w:cnfStyle w:val="000000100000" w:firstRow="0" w:lastRow="0" w:firstColumn="0" w:lastColumn="0" w:oddVBand="0" w:evenVBand="0" w:oddHBand="1" w:evenHBand="0" w:firstRowFirstColumn="0" w:firstRowLastColumn="0" w:lastRowFirstColumn="0" w:lastRowLastColumn="0"/>
          <w:trHeight w:val="377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67D83D3E" w14:textId="0CD7E612" w:rsidR="00193B29" w:rsidRPr="00D35400" w:rsidRDefault="00193B29" w:rsidP="00193B29">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1</w:t>
            </w:r>
            <w:r w:rsidR="00056208" w:rsidRPr="00D35400">
              <w:rPr>
                <w:rFonts w:ascii="Roboto Light" w:eastAsia="Times New Roman" w:hAnsi="Roboto Light" w:cs="Arial"/>
                <w:i/>
                <w:iCs/>
                <w:color w:val="000000"/>
                <w:sz w:val="18"/>
                <w:szCs w:val="18"/>
              </w:rPr>
              <w:t>1</w:t>
            </w:r>
            <w:r w:rsidRPr="00D35400">
              <w:rPr>
                <w:rFonts w:ascii="Roboto Light" w:eastAsia="Times New Roman" w:hAnsi="Roboto Light" w:cs="Arial"/>
                <w:i/>
                <w:iCs/>
                <w:color w:val="000000"/>
                <w:sz w:val="18"/>
                <w:szCs w:val="18"/>
              </w:rPr>
              <w:t xml:space="preserve">. Intellectual Property </w:t>
            </w:r>
          </w:p>
        </w:tc>
        <w:tc>
          <w:tcPr>
            <w:tcW w:w="3515" w:type="dxa"/>
            <w:shd w:val="clear" w:color="auto" w:fill="F2F2F2" w:themeFill="background1" w:themeFillShade="F2"/>
          </w:tcPr>
          <w:p w14:paraId="5F7F18E3"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Software licenses should allow for:  </w:t>
            </w:r>
          </w:p>
          <w:p w14:paraId="29EAA85E"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2A49D7D8" w14:textId="77777777" w:rsidR="00193B29" w:rsidRPr="00D35400" w:rsidRDefault="00193B29" w:rsidP="00193B29">
            <w:pPr>
              <w:pStyle w:val="ListParagraph"/>
              <w:numPr>
                <w:ilvl w:val="0"/>
                <w:numId w:val="1"/>
              </w:numPr>
              <w:ind w:left="504"/>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Use by agents/contractors; </w:t>
            </w:r>
          </w:p>
          <w:p w14:paraId="6DEA4E0F"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50C1986C" w14:textId="77777777" w:rsidR="00193B29" w:rsidRPr="00D35400" w:rsidRDefault="00193B29" w:rsidP="00193B29">
            <w:pPr>
              <w:pStyle w:val="ListParagraph"/>
              <w:numPr>
                <w:ilvl w:val="0"/>
                <w:numId w:val="1"/>
              </w:numPr>
              <w:ind w:left="504"/>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Transferrable (ideally unlimited or at least among </w:t>
            </w:r>
            <w:proofErr w:type="spellStart"/>
            <w:r w:rsidRPr="00D35400">
              <w:rPr>
                <w:rFonts w:ascii="Roboto Light" w:eastAsia="Times New Roman" w:hAnsi="Roboto Light" w:cs="Arial"/>
                <w:color w:val="000000"/>
                <w:sz w:val="18"/>
                <w:szCs w:val="18"/>
              </w:rPr>
              <w:t>CoV</w:t>
            </w:r>
            <w:proofErr w:type="spellEnd"/>
            <w:r w:rsidRPr="00D35400">
              <w:rPr>
                <w:rFonts w:ascii="Roboto Light" w:eastAsia="Times New Roman" w:hAnsi="Roboto Light" w:cs="Arial"/>
                <w:color w:val="000000"/>
                <w:sz w:val="18"/>
                <w:szCs w:val="18"/>
              </w:rPr>
              <w:t xml:space="preserve"> agencies and to third party agents solely to serve </w:t>
            </w:r>
            <w:proofErr w:type="spellStart"/>
            <w:r w:rsidRPr="00D35400">
              <w:rPr>
                <w:rFonts w:ascii="Roboto Light" w:eastAsia="Times New Roman" w:hAnsi="Roboto Light" w:cs="Arial"/>
                <w:color w:val="000000"/>
                <w:sz w:val="18"/>
                <w:szCs w:val="18"/>
              </w:rPr>
              <w:t>CoV</w:t>
            </w:r>
            <w:proofErr w:type="spellEnd"/>
            <w:r w:rsidRPr="00D35400">
              <w:rPr>
                <w:rFonts w:ascii="Roboto Light" w:eastAsia="Times New Roman" w:hAnsi="Roboto Light" w:cs="Arial"/>
                <w:color w:val="000000"/>
                <w:sz w:val="18"/>
                <w:szCs w:val="18"/>
              </w:rPr>
              <w:t>).</w:t>
            </w:r>
          </w:p>
          <w:p w14:paraId="286C527F"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6DB273CC" w14:textId="086C2000"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If using a Value-added Reseller (VAR), then use a License Agreement Addendum with the VAR’s End User License Agreement  (EULA) or shrink wrap license.”  The LAA may be found at the following link:</w:t>
            </w:r>
            <w:r w:rsidR="00FF51CA" w:rsidRPr="00D35400">
              <w:rPr>
                <w:rFonts w:ascii="Roboto Light" w:eastAsia="Times New Roman" w:hAnsi="Roboto Light" w:cs="Arial"/>
                <w:color w:val="000000"/>
                <w:sz w:val="18"/>
                <w:szCs w:val="18"/>
              </w:rPr>
              <w:t xml:space="preserve"> </w:t>
            </w:r>
            <w:hyperlink r:id="rId31" w:history="1">
              <w:r w:rsidR="00FF51CA" w:rsidRPr="00D35400">
                <w:rPr>
                  <w:rStyle w:val="Hyperlink"/>
                  <w:rFonts w:ascii="Roboto Light" w:eastAsia="Times New Roman" w:hAnsi="Roboto Light" w:cs="Arial"/>
                  <w:sz w:val="18"/>
                  <w:szCs w:val="18"/>
                </w:rPr>
                <w:t>https://www.vita.virginia.gov/procurement/policies--procedures/procurement-forms/</w:t>
              </w:r>
            </w:hyperlink>
            <w:r w:rsidR="00FF51CA" w:rsidRPr="00D35400">
              <w:rPr>
                <w:rFonts w:ascii="Roboto Light" w:eastAsia="Times New Roman" w:hAnsi="Roboto Light" w:cs="Arial"/>
                <w:color w:val="000000"/>
                <w:sz w:val="18"/>
                <w:szCs w:val="18"/>
              </w:rPr>
              <w:t xml:space="preserve"> </w:t>
            </w:r>
          </w:p>
        </w:tc>
        <w:tc>
          <w:tcPr>
            <w:tcW w:w="1350" w:type="dxa"/>
            <w:shd w:val="clear" w:color="auto" w:fill="F2F2F2" w:themeFill="background1" w:themeFillShade="F2"/>
          </w:tcPr>
          <w:p w14:paraId="2502E45E" w14:textId="2ED8B802"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6D25CDBA" w14:textId="4B180250"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7211581C" w14:textId="51BD7B08"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2402" w:type="dxa"/>
            <w:shd w:val="clear" w:color="auto" w:fill="F2F2F2" w:themeFill="background1" w:themeFillShade="F2"/>
          </w:tcPr>
          <w:p w14:paraId="1E6E25E2" w14:textId="77777777" w:rsidR="00193B29" w:rsidRPr="00D35400" w:rsidRDefault="00193B29" w:rsidP="00193B29">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02AFFE63" w14:textId="77777777" w:rsidR="00193B29" w:rsidRPr="00D35400" w:rsidRDefault="00193B29" w:rsidP="00193B29">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r>
      <w:tr w:rsidR="001A42B2" w:rsidRPr="00D35400" w14:paraId="739D29DF" w14:textId="77777777" w:rsidTr="00572C7A">
        <w:trPr>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7968A97B" w14:textId="4F7C73B5" w:rsidR="00193B29" w:rsidRPr="00D35400" w:rsidRDefault="00193B29" w:rsidP="00193B29">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1</w:t>
            </w:r>
            <w:r w:rsidR="00056208" w:rsidRPr="00D35400">
              <w:rPr>
                <w:rFonts w:ascii="Roboto Light" w:eastAsia="Times New Roman" w:hAnsi="Roboto Light" w:cs="Arial"/>
                <w:i/>
                <w:iCs/>
                <w:color w:val="000000"/>
                <w:sz w:val="18"/>
                <w:szCs w:val="18"/>
              </w:rPr>
              <w:t>2</w:t>
            </w:r>
            <w:r w:rsidRPr="00D35400">
              <w:rPr>
                <w:rFonts w:ascii="Roboto Light" w:eastAsia="Times New Roman" w:hAnsi="Roboto Light" w:cs="Arial"/>
                <w:i/>
                <w:iCs/>
                <w:color w:val="000000"/>
                <w:sz w:val="18"/>
                <w:szCs w:val="18"/>
              </w:rPr>
              <w:t>. Limitations of liability</w:t>
            </w:r>
          </w:p>
        </w:tc>
        <w:tc>
          <w:tcPr>
            <w:tcW w:w="3515" w:type="dxa"/>
            <w:shd w:val="clear" w:color="auto" w:fill="F2F2F2" w:themeFill="background1" w:themeFillShade="F2"/>
          </w:tcPr>
          <w:p w14:paraId="3F3AC9FF" w14:textId="77777777" w:rsidR="00193B29" w:rsidRPr="00D35400" w:rsidRDefault="00193B29" w:rsidP="00193B29">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sz w:val="18"/>
                <w:szCs w:val="18"/>
              </w:rPr>
              <w:t>Supplier's liability for indemnification, confidentiality, security and data privacy and security obligations must be sufficient to protect both direct and consequential damages, in addition to commercial liability provisions. In "major IT procurements", the liability for indemnification, confidentiality, security, and data privacy and security obligations is limited to twice the aggregate value of the Contract.</w:t>
            </w:r>
          </w:p>
        </w:tc>
        <w:tc>
          <w:tcPr>
            <w:tcW w:w="1350" w:type="dxa"/>
            <w:shd w:val="clear" w:color="auto" w:fill="F2F2F2" w:themeFill="background1" w:themeFillShade="F2"/>
          </w:tcPr>
          <w:p w14:paraId="3E4B7266" w14:textId="731D8BE1"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14953EC0" w14:textId="4F8C2841"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4D640E48" w14:textId="5E524105"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1284C769" w14:textId="77777777" w:rsidR="00193B29" w:rsidRPr="00D35400" w:rsidRDefault="00193B29" w:rsidP="00193B29">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3BF717C9" w14:textId="77777777" w:rsidR="008D1188" w:rsidRPr="00D35400" w:rsidRDefault="00193B29" w:rsidP="008D11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r w:rsidRPr="00D35400">
              <w:rPr>
                <w:rFonts w:ascii="Roboto Light" w:eastAsia="Times New Roman" w:hAnsi="Roboto Light" w:cs="Arial"/>
                <w:b/>
                <w:i/>
                <w:sz w:val="17"/>
                <w:szCs w:val="17"/>
              </w:rPr>
              <w:t>[[NOTE: if this procurement is for more than $1M or has been designated as a “major IT project” by the CIO, then item iii below must be deleted]]</w:t>
            </w:r>
            <w:r w:rsidRPr="00D35400">
              <w:rPr>
                <w:rFonts w:ascii="Roboto Light" w:eastAsia="Times New Roman" w:hAnsi="Roboto Light" w:cs="Arial"/>
                <w:b/>
                <w:i/>
                <w:sz w:val="17"/>
                <w:szCs w:val="17"/>
              </w:rPr>
              <w:br/>
            </w:r>
            <w:r w:rsidR="008D1188" w:rsidRPr="00D35400">
              <w:rPr>
                <w:rFonts w:ascii="Roboto Light" w:eastAsia="Times New Roman" w:hAnsi="Roboto Light" w:cs="Arial"/>
                <w:color w:val="000000"/>
                <w:sz w:val="17"/>
                <w:szCs w:val="17"/>
              </w:rPr>
              <w:t>Supplier agrees that it is fully responsible for all acts and omissions of all Supplier Personnel, including their negligence, gross negligence, or willful misconduct.</w:t>
            </w:r>
          </w:p>
          <w:p w14:paraId="11585BBB" w14:textId="77777777" w:rsidR="008D1188" w:rsidRPr="00D35400" w:rsidRDefault="008D1188" w:rsidP="008D11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r w:rsidRPr="00D35400">
              <w:rPr>
                <w:rFonts w:ascii="Roboto Light" w:eastAsia="Times New Roman" w:hAnsi="Roboto Light" w:cs="Arial"/>
                <w:color w:val="000000"/>
                <w:sz w:val="17"/>
                <w:szCs w:val="17"/>
              </w:rPr>
              <w:t xml:space="preserve">To the extent permitted by law, Supplier’s indemnification obligations and liability will not exceed, in aggregate, twice the value of the Contract. For purposes of </w:t>
            </w:r>
            <w:r w:rsidRPr="00D35400">
              <w:rPr>
                <w:rFonts w:ascii="Roboto Light" w:eastAsia="Times New Roman" w:hAnsi="Roboto Light" w:cs="Arial"/>
                <w:color w:val="000000"/>
                <w:sz w:val="17"/>
                <w:szCs w:val="17"/>
              </w:rPr>
              <w:lastRenderedPageBreak/>
              <w:t>this Contract, “value of the Contract” means the cumulative obligations under this Contract, including any orders, SOWs, or Change Orders thereto.</w:t>
            </w:r>
          </w:p>
          <w:p w14:paraId="05C3C305" w14:textId="77777777" w:rsidR="008D1188" w:rsidRPr="00D35400" w:rsidRDefault="008D1188" w:rsidP="008D11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r w:rsidRPr="00D35400">
              <w:rPr>
                <w:rFonts w:ascii="Roboto Light" w:eastAsia="Times New Roman" w:hAnsi="Roboto Light" w:cs="Arial"/>
                <w:color w:val="000000"/>
                <w:sz w:val="17"/>
                <w:szCs w:val="17"/>
              </w:rPr>
              <w:t>The limitations on liability set forth in this section will not apply to liability arising from any combination of the following:</w:t>
            </w:r>
          </w:p>
          <w:p w14:paraId="421D3F21" w14:textId="77777777" w:rsidR="008D1188" w:rsidRPr="00D35400" w:rsidRDefault="008D1188" w:rsidP="008D11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proofErr w:type="spellStart"/>
            <w:r w:rsidRPr="00D35400">
              <w:rPr>
                <w:rFonts w:ascii="Roboto Light" w:eastAsia="Times New Roman" w:hAnsi="Roboto Light" w:cs="Arial"/>
                <w:color w:val="000000"/>
                <w:sz w:val="17"/>
                <w:szCs w:val="17"/>
              </w:rPr>
              <w:t>i</w:t>
            </w:r>
            <w:proofErr w:type="spellEnd"/>
            <w:r w:rsidRPr="00D35400">
              <w:rPr>
                <w:rFonts w:ascii="Roboto Light" w:eastAsia="Times New Roman" w:hAnsi="Roboto Light" w:cs="Arial"/>
                <w:color w:val="000000"/>
                <w:sz w:val="17"/>
                <w:szCs w:val="17"/>
              </w:rPr>
              <w:t>. any intentional or willful misconduct, fraud, or recklessness of Supplier or any Supplier Personnel; or</w:t>
            </w:r>
          </w:p>
          <w:p w14:paraId="4C00D86F" w14:textId="770BA42F" w:rsidR="008D1188" w:rsidRPr="00D35400" w:rsidRDefault="008D1188" w:rsidP="008D11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r w:rsidRPr="00D35400">
              <w:rPr>
                <w:rFonts w:ascii="Roboto Light" w:eastAsia="Times New Roman" w:hAnsi="Roboto Light" w:cs="Arial"/>
                <w:color w:val="000000"/>
                <w:sz w:val="17"/>
                <w:szCs w:val="17"/>
              </w:rPr>
              <w:t>ii. claims for bodily injury, including death, and damage to real property or tangible property resulting from the negligence of a Supplier or any Supplier Personnel.</w:t>
            </w:r>
          </w:p>
          <w:p w14:paraId="06F9BE0B" w14:textId="77777777" w:rsidR="008D1188" w:rsidRPr="00D35400" w:rsidRDefault="008D1188" w:rsidP="008D11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p>
          <w:p w14:paraId="38D8E385" w14:textId="58E6BFE4" w:rsidR="00193B29" w:rsidRPr="00D35400" w:rsidRDefault="00193B29" w:rsidP="008D11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p>
        </w:tc>
      </w:tr>
      <w:tr w:rsidR="00362888" w:rsidRPr="00D35400" w14:paraId="4F1E93E5" w14:textId="77777777" w:rsidTr="00A067A1">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09BD3BEF" w14:textId="32E534F3" w:rsidR="00362888" w:rsidRPr="00D35400" w:rsidRDefault="00056208" w:rsidP="00362888">
            <w:pPr>
              <w:jc w:val="center"/>
              <w:rPr>
                <w:rFonts w:ascii="Roboto Light" w:eastAsia="Times New Roman" w:hAnsi="Roboto Light" w:cs="Arial"/>
                <w:i/>
                <w:iCs/>
                <w:sz w:val="18"/>
                <w:szCs w:val="18"/>
              </w:rPr>
            </w:pPr>
            <w:r w:rsidRPr="00D35400">
              <w:rPr>
                <w:rFonts w:ascii="Roboto Light" w:eastAsia="Times New Roman" w:hAnsi="Roboto Light" w:cs="Arial"/>
                <w:i/>
                <w:iCs/>
                <w:color w:val="000000"/>
                <w:sz w:val="18"/>
                <w:szCs w:val="18"/>
              </w:rPr>
              <w:lastRenderedPageBreak/>
              <w:t>13</w:t>
            </w:r>
            <w:r w:rsidR="00362888" w:rsidRPr="00D35400">
              <w:rPr>
                <w:rFonts w:ascii="Roboto Light" w:eastAsia="Times New Roman" w:hAnsi="Roboto Light" w:cs="Arial"/>
                <w:i/>
                <w:iCs/>
                <w:color w:val="000000"/>
                <w:sz w:val="18"/>
                <w:szCs w:val="18"/>
              </w:rPr>
              <w:t>. Escrow</w:t>
            </w:r>
          </w:p>
        </w:tc>
        <w:tc>
          <w:tcPr>
            <w:tcW w:w="3515" w:type="dxa"/>
            <w:shd w:val="clear" w:color="auto" w:fill="F2F2F2" w:themeFill="background1" w:themeFillShade="F2"/>
          </w:tcPr>
          <w:p w14:paraId="3BB0F77F" w14:textId="77777777"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 xml:space="preserve">Escrow is optional for software based on criticality of the application, but, if included, SCM will review the escrow agreement. Source code should be released if Supplier: </w:t>
            </w:r>
          </w:p>
          <w:p w14:paraId="0F139B68" w14:textId="77777777" w:rsidR="00362888" w:rsidRPr="00D35400" w:rsidRDefault="00362888" w:rsidP="0036288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lastRenderedPageBreak/>
              <w:t>Enters bankruptcy (include reference to §365 of Bankruptcy Code to keep outside of trusteeship);</w:t>
            </w:r>
          </w:p>
          <w:p w14:paraId="7E3D9734" w14:textId="77777777" w:rsidR="00362888" w:rsidRPr="00D35400" w:rsidRDefault="00362888" w:rsidP="0036288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 xml:space="preserve">Becomes insolvent; </w:t>
            </w:r>
          </w:p>
          <w:p w14:paraId="1BDEAF76" w14:textId="77777777" w:rsidR="00362888" w:rsidRPr="00D35400" w:rsidRDefault="00362888" w:rsidP="0036288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Abandons support for the application.</w:t>
            </w:r>
          </w:p>
          <w:p w14:paraId="48FE083A" w14:textId="77777777" w:rsidR="00362888" w:rsidRPr="00D35400" w:rsidRDefault="00362888" w:rsidP="0036288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 xml:space="preserve">Is found to be in material breach of the Contract  </w:t>
            </w:r>
          </w:p>
          <w:p w14:paraId="548E620D" w14:textId="77777777"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For cloud-based/Software as a Service (SaaS) solutions, Application Escrow is not required unless supplier is developing custom work for agency, but Content Escrow is required.</w:t>
            </w:r>
          </w:p>
        </w:tc>
        <w:tc>
          <w:tcPr>
            <w:tcW w:w="1350" w:type="dxa"/>
            <w:shd w:val="clear" w:color="auto" w:fill="F2F2F2" w:themeFill="background1" w:themeFillShade="F2"/>
          </w:tcPr>
          <w:p w14:paraId="6382F60B" w14:textId="180025DE"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lastRenderedPageBreak/>
              <w:t>x</w:t>
            </w:r>
          </w:p>
        </w:tc>
        <w:tc>
          <w:tcPr>
            <w:tcW w:w="1411" w:type="dxa"/>
            <w:shd w:val="clear" w:color="auto" w:fill="F2F2F2" w:themeFill="background1" w:themeFillShade="F2"/>
          </w:tcPr>
          <w:p w14:paraId="139ADA46" w14:textId="58B96C92"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75546369" w14:textId="5D9AB83D"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2402" w:type="dxa"/>
            <w:shd w:val="clear" w:color="auto" w:fill="F2F2F2" w:themeFill="background1" w:themeFillShade="F2"/>
          </w:tcPr>
          <w:p w14:paraId="4176B96B" w14:textId="77777777"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02B40488" w14:textId="77777777"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r>
      <w:tr w:rsidR="00362888" w:rsidRPr="00D35400" w14:paraId="5D77F5A5" w14:textId="77777777" w:rsidTr="00A067A1">
        <w:trPr>
          <w:trHeight w:val="26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631CA4C3" w14:textId="571B1B37" w:rsidR="00362888" w:rsidRPr="00D35400" w:rsidRDefault="00056208" w:rsidP="00362888">
            <w:pPr>
              <w:jc w:val="center"/>
              <w:rPr>
                <w:rFonts w:ascii="Roboto Light" w:eastAsia="Times New Roman" w:hAnsi="Roboto Light" w:cs="Arial"/>
                <w:i/>
                <w:iCs/>
                <w:sz w:val="18"/>
                <w:szCs w:val="18"/>
              </w:rPr>
            </w:pPr>
            <w:r w:rsidRPr="00D35400">
              <w:rPr>
                <w:rFonts w:ascii="Roboto Light" w:eastAsia="Times New Roman" w:hAnsi="Roboto Light" w:cs="Arial"/>
                <w:i/>
                <w:iCs/>
                <w:color w:val="000000"/>
                <w:sz w:val="18"/>
                <w:szCs w:val="18"/>
              </w:rPr>
              <w:t>14</w:t>
            </w:r>
            <w:r w:rsidR="00362888" w:rsidRPr="00D35400">
              <w:rPr>
                <w:rFonts w:ascii="Roboto Light" w:eastAsia="Times New Roman" w:hAnsi="Roboto Light" w:cs="Arial"/>
                <w:i/>
                <w:iCs/>
                <w:color w:val="000000"/>
                <w:sz w:val="18"/>
                <w:szCs w:val="18"/>
              </w:rPr>
              <w:t>. Warranties</w:t>
            </w:r>
          </w:p>
        </w:tc>
        <w:tc>
          <w:tcPr>
            <w:tcW w:w="3515" w:type="dxa"/>
            <w:shd w:val="clear" w:color="auto" w:fill="FFFFFF" w:themeFill="background1"/>
          </w:tcPr>
          <w:p w14:paraId="5CE9C540" w14:textId="2A464A22"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In addition to commercial warranties, </w:t>
            </w:r>
            <w:r w:rsidR="00CE047B" w:rsidRPr="00D35400">
              <w:rPr>
                <w:rFonts w:ascii="Roboto Light" w:eastAsia="Times New Roman" w:hAnsi="Roboto Light" w:cs="Arial"/>
                <w:color w:val="000000"/>
                <w:sz w:val="18"/>
                <w:szCs w:val="18"/>
              </w:rPr>
              <w:t xml:space="preserve">the </w:t>
            </w:r>
            <w:r w:rsidRPr="00D35400">
              <w:rPr>
                <w:rFonts w:ascii="Roboto Light" w:eastAsia="Times New Roman" w:hAnsi="Roboto Light" w:cs="Arial"/>
                <w:color w:val="000000"/>
                <w:sz w:val="18"/>
                <w:szCs w:val="18"/>
              </w:rPr>
              <w:t>contract should include IT-specific warranties</w:t>
            </w:r>
            <w:r w:rsidR="00345865" w:rsidRPr="00D35400">
              <w:rPr>
                <w:rFonts w:ascii="Roboto Light" w:eastAsia="Times New Roman" w:hAnsi="Roboto Light" w:cs="Arial"/>
                <w:color w:val="000000"/>
                <w:sz w:val="18"/>
                <w:szCs w:val="18"/>
              </w:rPr>
              <w:t xml:space="preserve"> and a prescribed Warranty Period. During the Warranty Period, Supplier should provide corrections free of charge. Examples of IT warranties include</w:t>
            </w:r>
            <w:r w:rsidRPr="00D35400">
              <w:rPr>
                <w:rFonts w:ascii="Roboto Light" w:eastAsia="Times New Roman" w:hAnsi="Roboto Light" w:cs="Arial"/>
                <w:color w:val="000000"/>
                <w:sz w:val="18"/>
                <w:szCs w:val="18"/>
              </w:rPr>
              <w:t xml:space="preserve">: </w:t>
            </w:r>
          </w:p>
          <w:p w14:paraId="0F40FE1F" w14:textId="77777777" w:rsidR="00362888" w:rsidRPr="00D35400" w:rsidRDefault="00362888" w:rsidP="0036288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Ownership of intellectual property (see above); </w:t>
            </w:r>
          </w:p>
          <w:p w14:paraId="4B61A4E2" w14:textId="77777777" w:rsidR="00362888" w:rsidRPr="00D35400" w:rsidRDefault="00362888" w:rsidP="0036288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Absence of malicious code in software; </w:t>
            </w:r>
          </w:p>
          <w:p w14:paraId="7BFF3FB9" w14:textId="77777777" w:rsidR="00362888" w:rsidRPr="00D35400" w:rsidRDefault="00362888" w:rsidP="0036288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Non-infringement;</w:t>
            </w:r>
          </w:p>
          <w:p w14:paraId="21C361F9" w14:textId="1F71AF55" w:rsidR="00362888" w:rsidRPr="00D35400" w:rsidRDefault="00362888" w:rsidP="0036288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Disclosure of open source</w:t>
            </w:r>
            <w:r w:rsidR="00CE047B" w:rsidRPr="00D35400">
              <w:rPr>
                <w:rFonts w:ascii="Roboto Light" w:eastAsia="Times New Roman" w:hAnsi="Roboto Light" w:cs="Arial"/>
                <w:color w:val="000000"/>
                <w:sz w:val="18"/>
                <w:szCs w:val="18"/>
              </w:rPr>
              <w:t>;</w:t>
            </w:r>
          </w:p>
          <w:p w14:paraId="07286BE0" w14:textId="77777777" w:rsidR="00CE047B" w:rsidRPr="00D35400" w:rsidRDefault="00CE047B" w:rsidP="0036288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Requirements for Coverage; </w:t>
            </w:r>
          </w:p>
          <w:p w14:paraId="0C851453" w14:textId="77777777" w:rsidR="005D0798" w:rsidRPr="00D35400" w:rsidRDefault="005D0798" w:rsidP="0036288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Performance of Obligations;</w:t>
            </w:r>
          </w:p>
          <w:p w14:paraId="7E38C012" w14:textId="67719D78" w:rsidR="005D0798" w:rsidRPr="00D35400" w:rsidRDefault="001D6C3A" w:rsidP="005D079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Conformance of all </w:t>
            </w:r>
            <w:r w:rsidR="005D0798" w:rsidRPr="00D35400">
              <w:rPr>
                <w:rFonts w:ascii="Roboto Light" w:eastAsia="Times New Roman" w:hAnsi="Roboto Light" w:cs="Arial"/>
                <w:color w:val="000000"/>
                <w:sz w:val="18"/>
                <w:szCs w:val="18"/>
              </w:rPr>
              <w:t>Documentation and Deliverables</w:t>
            </w:r>
          </w:p>
          <w:p w14:paraId="17485B40" w14:textId="77777777" w:rsidR="005D0798" w:rsidRPr="00D35400" w:rsidRDefault="005D0798" w:rsidP="005D079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0A3CA34E" w14:textId="16E6794D" w:rsidR="005D0798" w:rsidRPr="00D35400" w:rsidRDefault="005D0798" w:rsidP="005D079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The IT  Warranty Period should begin upon Acceptance of the final Deliverable</w:t>
            </w:r>
            <w:r w:rsidR="00345865" w:rsidRPr="00D35400">
              <w:rPr>
                <w:rFonts w:ascii="Roboto Light" w:eastAsia="Times New Roman" w:hAnsi="Roboto Light" w:cs="Arial"/>
                <w:color w:val="000000"/>
                <w:sz w:val="18"/>
                <w:szCs w:val="18"/>
              </w:rPr>
              <w:t>.</w:t>
            </w:r>
          </w:p>
        </w:tc>
        <w:tc>
          <w:tcPr>
            <w:tcW w:w="1350" w:type="dxa"/>
            <w:shd w:val="clear" w:color="auto" w:fill="FFFFFF" w:themeFill="background1"/>
          </w:tcPr>
          <w:p w14:paraId="1EC8FC6A" w14:textId="4055CD54"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39AA84FA" w14:textId="36B2D37A"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5351ADFE" w14:textId="742B3C05"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7F8CCE20" w14:textId="77777777"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57CC8E32" w14:textId="26233D9C" w:rsidR="00362888" w:rsidRPr="00D35400" w:rsidRDefault="005D079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See Required IT Terms and Conditions – General Warranty for the terms to be included in your Contract </w:t>
            </w:r>
          </w:p>
        </w:tc>
      </w:tr>
      <w:tr w:rsidR="00362888" w:rsidRPr="00D35400" w14:paraId="5F059423" w14:textId="77777777" w:rsidTr="00A067A1">
        <w:trPr>
          <w:cnfStyle w:val="000000100000" w:firstRow="0" w:lastRow="0" w:firstColumn="0" w:lastColumn="0" w:oddVBand="0" w:evenVBand="0" w:oddHBand="1" w:evenHBand="0" w:firstRowFirstColumn="0" w:firstRowLastColumn="0" w:lastRowFirstColumn="0" w:lastRowLastColumn="0"/>
          <w:trHeight w:val="1034"/>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7C5DB78B" w14:textId="30AE2D4C" w:rsidR="00362888" w:rsidRPr="00D35400" w:rsidRDefault="00056208" w:rsidP="00362888">
            <w:pPr>
              <w:jc w:val="center"/>
              <w:rPr>
                <w:rFonts w:ascii="Roboto Light" w:eastAsia="Times New Roman" w:hAnsi="Roboto Light" w:cs="Arial"/>
                <w:i/>
                <w:iCs/>
                <w:sz w:val="18"/>
                <w:szCs w:val="18"/>
              </w:rPr>
            </w:pPr>
            <w:r w:rsidRPr="00D35400">
              <w:rPr>
                <w:rFonts w:ascii="Roboto Light" w:eastAsia="Times New Roman" w:hAnsi="Roboto Light" w:cs="Arial"/>
                <w:i/>
                <w:iCs/>
                <w:color w:val="000000"/>
                <w:sz w:val="18"/>
                <w:szCs w:val="18"/>
              </w:rPr>
              <w:t>15</w:t>
            </w:r>
            <w:r w:rsidR="00362888" w:rsidRPr="00D35400">
              <w:rPr>
                <w:rFonts w:ascii="Roboto Light" w:eastAsia="Times New Roman" w:hAnsi="Roboto Light" w:cs="Arial"/>
                <w:i/>
                <w:iCs/>
                <w:color w:val="000000"/>
                <w:sz w:val="18"/>
                <w:szCs w:val="18"/>
              </w:rPr>
              <w:t xml:space="preserve">. Transition </w:t>
            </w:r>
            <w:r w:rsidR="00CE047B" w:rsidRPr="00D35400">
              <w:rPr>
                <w:rFonts w:ascii="Roboto Light" w:eastAsia="Times New Roman" w:hAnsi="Roboto Light" w:cs="Arial"/>
                <w:i/>
                <w:iCs/>
                <w:color w:val="000000"/>
                <w:sz w:val="18"/>
                <w:szCs w:val="18"/>
              </w:rPr>
              <w:t>of Services</w:t>
            </w:r>
          </w:p>
        </w:tc>
        <w:tc>
          <w:tcPr>
            <w:tcW w:w="3515" w:type="dxa"/>
            <w:shd w:val="clear" w:color="auto" w:fill="F2F2F2" w:themeFill="background1" w:themeFillShade="F2"/>
          </w:tcPr>
          <w:p w14:paraId="32574835" w14:textId="383DA3FE"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As a best practice, contracts for technology services should provide </w:t>
            </w:r>
            <w:r w:rsidR="00004C88" w:rsidRPr="00D35400">
              <w:rPr>
                <w:rFonts w:ascii="Roboto Light" w:eastAsia="Times New Roman" w:hAnsi="Roboto Light" w:cs="Arial"/>
                <w:color w:val="000000"/>
                <w:sz w:val="18"/>
                <w:szCs w:val="18"/>
              </w:rPr>
              <w:t>all reasonable</w:t>
            </w:r>
            <w:r w:rsidR="00EF415C" w:rsidRPr="00D35400">
              <w:rPr>
                <w:rFonts w:ascii="Roboto Light" w:eastAsia="Times New Roman" w:hAnsi="Roboto Light" w:cs="Arial"/>
                <w:color w:val="000000"/>
                <w:sz w:val="18"/>
                <w:szCs w:val="18"/>
              </w:rPr>
              <w:t xml:space="preserve"> transition assistance required</w:t>
            </w:r>
            <w:r w:rsidR="00004C88" w:rsidRPr="00D35400">
              <w:rPr>
                <w:rFonts w:ascii="Roboto Light" w:eastAsia="Times New Roman" w:hAnsi="Roboto Light" w:cs="Arial"/>
                <w:color w:val="000000"/>
                <w:sz w:val="18"/>
                <w:szCs w:val="18"/>
              </w:rPr>
              <w:t xml:space="preserve"> </w:t>
            </w:r>
            <w:r w:rsidRPr="00D35400">
              <w:rPr>
                <w:rFonts w:ascii="Roboto Light" w:eastAsia="Times New Roman" w:hAnsi="Roboto Light" w:cs="Arial"/>
                <w:color w:val="000000"/>
                <w:sz w:val="18"/>
                <w:szCs w:val="18"/>
              </w:rPr>
              <w:t>to support migration to a successor service or platform</w:t>
            </w:r>
            <w:r w:rsidR="00004C88" w:rsidRPr="00D35400">
              <w:rPr>
                <w:rFonts w:ascii="Roboto Light" w:eastAsia="Times New Roman" w:hAnsi="Roboto Light" w:cs="Arial"/>
                <w:color w:val="000000"/>
                <w:sz w:val="18"/>
                <w:szCs w:val="18"/>
              </w:rPr>
              <w:t xml:space="preserve"> after the</w:t>
            </w:r>
            <w:r w:rsidR="00EF415C" w:rsidRPr="00D35400">
              <w:rPr>
                <w:rFonts w:ascii="Roboto Light" w:eastAsia="Times New Roman" w:hAnsi="Roboto Light" w:cs="Arial"/>
                <w:color w:val="000000"/>
                <w:sz w:val="18"/>
                <w:szCs w:val="18"/>
              </w:rPr>
              <w:t xml:space="preserve"> current</w:t>
            </w:r>
            <w:r w:rsidR="00004C88" w:rsidRPr="00D35400">
              <w:rPr>
                <w:rFonts w:ascii="Roboto Light" w:eastAsia="Times New Roman" w:hAnsi="Roboto Light" w:cs="Arial"/>
                <w:color w:val="000000"/>
                <w:sz w:val="18"/>
                <w:szCs w:val="18"/>
              </w:rPr>
              <w:t xml:space="preserve"> contract has been terminated or has expired</w:t>
            </w:r>
            <w:r w:rsidRPr="00D35400">
              <w:rPr>
                <w:rFonts w:ascii="Roboto Light" w:eastAsia="Times New Roman" w:hAnsi="Roboto Light" w:cs="Arial"/>
                <w:color w:val="000000"/>
                <w:sz w:val="18"/>
                <w:szCs w:val="18"/>
              </w:rPr>
              <w:t xml:space="preserve">. Typically, transition periods last up to </w:t>
            </w:r>
            <w:r w:rsidR="00004C88" w:rsidRPr="00D35400">
              <w:rPr>
                <w:rFonts w:ascii="Roboto Light" w:eastAsia="Times New Roman" w:hAnsi="Roboto Light" w:cs="Arial"/>
                <w:color w:val="000000"/>
                <w:sz w:val="18"/>
                <w:szCs w:val="18"/>
              </w:rPr>
              <w:t xml:space="preserve">12 </w:t>
            </w:r>
            <w:r w:rsidRPr="00D35400">
              <w:rPr>
                <w:rFonts w:ascii="Roboto Light" w:eastAsia="Times New Roman" w:hAnsi="Roboto Light" w:cs="Arial"/>
                <w:color w:val="000000"/>
                <w:sz w:val="18"/>
                <w:szCs w:val="18"/>
              </w:rPr>
              <w:t>months, at the customer's discretion, but the term and scope of such a period are mission-dependent.</w:t>
            </w:r>
          </w:p>
        </w:tc>
        <w:tc>
          <w:tcPr>
            <w:tcW w:w="1350" w:type="dxa"/>
            <w:shd w:val="clear" w:color="auto" w:fill="F2F2F2" w:themeFill="background1" w:themeFillShade="F2"/>
          </w:tcPr>
          <w:p w14:paraId="49A2B7A2" w14:textId="0567BF7F"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2F2F2" w:themeFill="background1" w:themeFillShade="F2"/>
          </w:tcPr>
          <w:p w14:paraId="18FF2BF3" w14:textId="782A2C3F"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5979E4B5" w14:textId="5DBC39B8"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2402" w:type="dxa"/>
            <w:shd w:val="clear" w:color="auto" w:fill="F2F2F2" w:themeFill="background1" w:themeFillShade="F2"/>
          </w:tcPr>
          <w:p w14:paraId="3447CA39" w14:textId="77777777"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4125B7B6" w14:textId="77777777"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r>
      <w:tr w:rsidR="00362888" w:rsidRPr="00D35400" w14:paraId="7669951B" w14:textId="77777777" w:rsidTr="00F22051">
        <w:trPr>
          <w:trHeight w:val="98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7410E671" w14:textId="13B990DD" w:rsidR="00362888" w:rsidRPr="00D35400" w:rsidRDefault="00056208" w:rsidP="00362888">
            <w:pPr>
              <w:jc w:val="center"/>
              <w:rPr>
                <w:rFonts w:ascii="Roboto Light" w:eastAsia="Times New Roman" w:hAnsi="Roboto Light" w:cs="Arial"/>
                <w:b w:val="0"/>
                <w:bCs w:val="0"/>
                <w:i/>
                <w:iCs/>
                <w:color w:val="000000"/>
                <w:sz w:val="18"/>
                <w:szCs w:val="18"/>
              </w:rPr>
            </w:pPr>
            <w:r w:rsidRPr="00D35400">
              <w:rPr>
                <w:rFonts w:ascii="Roboto Light" w:eastAsia="Times New Roman" w:hAnsi="Roboto Light" w:cs="Arial"/>
                <w:i/>
                <w:iCs/>
                <w:color w:val="000000"/>
                <w:sz w:val="18"/>
                <w:szCs w:val="18"/>
              </w:rPr>
              <w:lastRenderedPageBreak/>
              <w:t>16</w:t>
            </w:r>
            <w:r w:rsidR="00362888" w:rsidRPr="00D35400">
              <w:rPr>
                <w:rFonts w:ascii="Roboto Light" w:eastAsia="Times New Roman" w:hAnsi="Roboto Light" w:cs="Arial"/>
                <w:i/>
                <w:iCs/>
                <w:color w:val="000000"/>
                <w:sz w:val="18"/>
                <w:szCs w:val="18"/>
              </w:rPr>
              <w:t>. Maintenance/</w:t>
            </w:r>
          </w:p>
          <w:p w14:paraId="47657430" w14:textId="77777777" w:rsidR="00362888" w:rsidRPr="00D35400" w:rsidRDefault="00362888" w:rsidP="00362888">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upgrades</w:t>
            </w:r>
          </w:p>
        </w:tc>
        <w:tc>
          <w:tcPr>
            <w:tcW w:w="3515" w:type="dxa"/>
            <w:shd w:val="clear" w:color="auto" w:fill="FFFFFF" w:themeFill="background1"/>
          </w:tcPr>
          <w:p w14:paraId="1A272816" w14:textId="77777777"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Software, hardware and occasionally service agreements that generate deliverables will require ongoing maintenance and support. Support provides trouble resolution, while maintenance typically includes product upgrades released by the vendor to its customers. Support typically includes response and resolution intervals with escalating remedies based on factors, such as repetition and severity. Support is often priced as a percentage of the purchase price; it should be calculated at the price after any discounts and typically falls in the range of 10%-20% of the purchase price. Although typically suppliers are allowed to increase support and maintenance costs, such increases should be capped on a year-to-year basis, using an absolute percentage cap (3%-5%) or inflation index.</w:t>
            </w:r>
          </w:p>
        </w:tc>
        <w:tc>
          <w:tcPr>
            <w:tcW w:w="1350" w:type="dxa"/>
            <w:shd w:val="clear" w:color="auto" w:fill="FFFFFF" w:themeFill="background1"/>
          </w:tcPr>
          <w:p w14:paraId="7720B15F" w14:textId="04F0672C"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t>x</w:t>
            </w:r>
          </w:p>
        </w:tc>
        <w:tc>
          <w:tcPr>
            <w:tcW w:w="1411" w:type="dxa"/>
            <w:shd w:val="clear" w:color="auto" w:fill="FFFFFF" w:themeFill="background1"/>
          </w:tcPr>
          <w:p w14:paraId="6243DD4C" w14:textId="15B2C73F"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6B3994E1" w14:textId="1045D688"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1B11611E" w14:textId="77777777"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04C78C9A" w14:textId="77777777"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tc>
      </w:tr>
      <w:tr w:rsidR="00362888" w:rsidRPr="00D35400" w14:paraId="6DED47EF" w14:textId="77777777" w:rsidTr="00064DFA">
        <w:trPr>
          <w:cnfStyle w:val="000000100000" w:firstRow="0" w:lastRow="0" w:firstColumn="0" w:lastColumn="0" w:oddVBand="0" w:evenVBand="0" w:oddHBand="1" w:evenHBand="0" w:firstRowFirstColumn="0" w:firstRowLastColumn="0" w:lastRowFirstColumn="0" w:lastRowLastColumn="0"/>
          <w:trHeight w:val="413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56DD6FE0" w14:textId="7728BE4A" w:rsidR="00362888" w:rsidRPr="00D35400" w:rsidRDefault="00056208" w:rsidP="00362888">
            <w:pPr>
              <w:jc w:val="center"/>
              <w:rPr>
                <w:rFonts w:ascii="Roboto Light" w:eastAsia="Times New Roman" w:hAnsi="Roboto Light" w:cs="Arial"/>
                <w:b w:val="0"/>
                <w:bCs w:val="0"/>
                <w:i/>
                <w:iCs/>
                <w:color w:val="000000"/>
                <w:sz w:val="18"/>
                <w:szCs w:val="18"/>
              </w:rPr>
            </w:pPr>
            <w:r w:rsidRPr="00D35400">
              <w:rPr>
                <w:rFonts w:ascii="Roboto Light" w:eastAsia="Times New Roman" w:hAnsi="Roboto Light" w:cs="Arial"/>
                <w:i/>
                <w:iCs/>
                <w:color w:val="000000"/>
                <w:sz w:val="18"/>
                <w:szCs w:val="18"/>
              </w:rPr>
              <w:lastRenderedPageBreak/>
              <w:t>17</w:t>
            </w:r>
            <w:r w:rsidR="00362888" w:rsidRPr="00D35400">
              <w:rPr>
                <w:rFonts w:ascii="Roboto Light" w:eastAsia="Times New Roman" w:hAnsi="Roboto Light" w:cs="Arial"/>
                <w:i/>
                <w:iCs/>
                <w:color w:val="000000"/>
                <w:sz w:val="18"/>
                <w:szCs w:val="18"/>
              </w:rPr>
              <w:t>. Supplier Performance Measures (contract provision)</w:t>
            </w:r>
          </w:p>
        </w:tc>
        <w:tc>
          <w:tcPr>
            <w:tcW w:w="3515" w:type="dxa"/>
            <w:shd w:val="clear" w:color="auto" w:fill="F2F2F2" w:themeFill="background1" w:themeFillShade="F2"/>
          </w:tcPr>
          <w:p w14:paraId="0819CD94" w14:textId="1FE182F8"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All “</w:t>
            </w:r>
            <w:r w:rsidR="006F48CB" w:rsidRPr="00D35400">
              <w:rPr>
                <w:rFonts w:ascii="Roboto Light" w:eastAsia="Times New Roman" w:hAnsi="Roboto Light" w:cs="Arial"/>
                <w:color w:val="000000"/>
                <w:sz w:val="18"/>
                <w:szCs w:val="18"/>
              </w:rPr>
              <w:t>high-risk</w:t>
            </w:r>
            <w:r w:rsidRPr="00D35400">
              <w:rPr>
                <w:rFonts w:ascii="Roboto Light" w:eastAsia="Times New Roman" w:hAnsi="Roboto Light" w:cs="Arial"/>
                <w:color w:val="000000"/>
                <w:sz w:val="18"/>
                <w:szCs w:val="18"/>
              </w:rPr>
              <w:t>” contracts shall include the required language in the far right column.</w:t>
            </w:r>
          </w:p>
          <w:p w14:paraId="60F05B24" w14:textId="77777777"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FF0000"/>
                <w:sz w:val="18"/>
                <w:szCs w:val="18"/>
              </w:rPr>
            </w:pPr>
          </w:p>
        </w:tc>
        <w:tc>
          <w:tcPr>
            <w:tcW w:w="1350" w:type="dxa"/>
            <w:shd w:val="clear" w:color="auto" w:fill="F2F2F2" w:themeFill="background1" w:themeFillShade="F2"/>
          </w:tcPr>
          <w:p w14:paraId="7FE54CA4" w14:textId="3D3DCEDF"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1411" w:type="dxa"/>
            <w:shd w:val="clear" w:color="auto" w:fill="F2F2F2" w:themeFill="background1" w:themeFillShade="F2"/>
          </w:tcPr>
          <w:p w14:paraId="1ABA243E" w14:textId="30CEAD84"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720D3151" w14:textId="77777777"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7F29E59C" w14:textId="77777777"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055A952D" w14:textId="6AFF3531"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
                <w:i/>
                <w:color w:val="000000"/>
                <w:sz w:val="16"/>
                <w:szCs w:val="16"/>
              </w:rPr>
            </w:pPr>
            <w:r w:rsidRPr="00D35400">
              <w:rPr>
                <w:rFonts w:ascii="Roboto Light" w:eastAsia="Times New Roman" w:hAnsi="Roboto Light" w:cs="Arial"/>
                <w:b/>
                <w:i/>
                <w:color w:val="000000"/>
                <w:sz w:val="16"/>
                <w:szCs w:val="16"/>
              </w:rPr>
              <w:t xml:space="preserve">The following language must be included in all </w:t>
            </w:r>
            <w:r w:rsidR="006F48CB" w:rsidRPr="00D35400">
              <w:rPr>
                <w:rFonts w:ascii="Roboto Light" w:eastAsia="Times New Roman" w:hAnsi="Roboto Light" w:cs="Arial"/>
                <w:b/>
                <w:i/>
                <w:color w:val="000000"/>
                <w:sz w:val="16"/>
                <w:szCs w:val="16"/>
              </w:rPr>
              <w:t>high-risk</w:t>
            </w:r>
            <w:r w:rsidRPr="00D35400">
              <w:rPr>
                <w:rFonts w:ascii="Roboto Light" w:eastAsia="Times New Roman" w:hAnsi="Roboto Light" w:cs="Arial"/>
                <w:b/>
                <w:i/>
                <w:color w:val="000000"/>
                <w:sz w:val="16"/>
                <w:szCs w:val="16"/>
              </w:rPr>
              <w:t xml:space="preserve"> contracts: </w:t>
            </w:r>
          </w:p>
          <w:p w14:paraId="7F198A6E" w14:textId="77777777"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6"/>
                <w:szCs w:val="16"/>
              </w:rPr>
            </w:pPr>
            <w:r w:rsidRPr="00D35400">
              <w:rPr>
                <w:rFonts w:ascii="Roboto Light" w:eastAsia="Times New Roman" w:hAnsi="Roboto Light" w:cs="Arial"/>
                <w:color w:val="000000"/>
                <w:sz w:val="16"/>
                <w:szCs w:val="16"/>
              </w:rPr>
              <w:t xml:space="preserve">“AGENCY has developed a set of performance measures relating to Supplier’s performance under this Contract and which are attached hereto and incorporated by reference as Exhibit I. Supplier agrees to be bound by and perform its obligations under this Contract pursuant to these performance measures. The remedies for Supplier’s failure to meet the performance measures are set forth in Exhibit I. </w:t>
            </w:r>
          </w:p>
          <w:p w14:paraId="11E088D0" w14:textId="77777777"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6"/>
                <w:szCs w:val="16"/>
              </w:rPr>
              <w:t xml:space="preserve">Supplier and AGENCY agree to meet within 30 calendar days of the Effective Date of this Contract to set forth the methodology and designated personnel of each Party to provide, collect, monitor, and report the performance measures data and mutually agreed-to incentives and remedies. Supplier agrees to provide to AGENCY a report of </w:t>
            </w:r>
            <w:r w:rsidRPr="00D35400">
              <w:rPr>
                <w:rFonts w:ascii="Roboto Light" w:eastAsia="Times New Roman" w:hAnsi="Roboto Light" w:cs="Arial"/>
                <w:color w:val="000000"/>
                <w:sz w:val="16"/>
                <w:szCs w:val="16"/>
              </w:rPr>
              <w:lastRenderedPageBreak/>
              <w:t>its performance against the performance measures no less than once every six (6) months throughout the Contract Term. Supplier’s report must include a comparison of its performance measures against the agreed-to targets and, in the event of any shortfall by Supplier, proposed remediation measures. Supplier will report its performance for the Contract in aggregate and for each order or SOW over $1,000,000 for applicable Authorized Users. Any instances of Supplier non-compliance will be recorded in Supplier’s Contract file and shared with Contract stakeholders. Supplier further agrees that any degradation or failure of Supplier’s performance obligations may result in failure to renew the Contract, termination for convenience of the Contract or termination for breach of the Contract.  AGENCY will have all rights and remedies available at law.“</w:t>
            </w:r>
          </w:p>
        </w:tc>
      </w:tr>
      <w:tr w:rsidR="00362888" w:rsidRPr="00D35400" w14:paraId="02A23880" w14:textId="77777777" w:rsidTr="00A067A1">
        <w:trPr>
          <w:trHeight w:val="89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hemeFill="background1"/>
          </w:tcPr>
          <w:p w14:paraId="3DFB4852" w14:textId="60F282D9" w:rsidR="00362888" w:rsidRPr="00D35400" w:rsidRDefault="00056208" w:rsidP="00362888">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lastRenderedPageBreak/>
              <w:t>18</w:t>
            </w:r>
            <w:r w:rsidR="00362888" w:rsidRPr="00D35400">
              <w:rPr>
                <w:rFonts w:ascii="Roboto Light" w:eastAsia="Times New Roman" w:hAnsi="Roboto Light" w:cs="Arial"/>
                <w:i/>
                <w:iCs/>
                <w:color w:val="000000"/>
                <w:sz w:val="18"/>
                <w:szCs w:val="18"/>
              </w:rPr>
              <w:t>. Cloud/</w:t>
            </w:r>
          </w:p>
          <w:p w14:paraId="6C1235E6" w14:textId="77777777" w:rsidR="00362888" w:rsidRPr="00D35400" w:rsidRDefault="00362888" w:rsidP="00362888">
            <w:pPr>
              <w:jc w:val="center"/>
              <w:rPr>
                <w:rFonts w:ascii="Roboto Light" w:eastAsia="Times New Roman" w:hAnsi="Roboto Light" w:cs="Arial"/>
                <w:i/>
                <w:iCs/>
                <w:color w:val="000000"/>
                <w:sz w:val="18"/>
                <w:szCs w:val="18"/>
              </w:rPr>
            </w:pPr>
            <w:r w:rsidRPr="00D35400">
              <w:rPr>
                <w:rFonts w:ascii="Roboto Light" w:eastAsia="Times New Roman" w:hAnsi="Roboto Light" w:cs="Arial"/>
                <w:i/>
                <w:iCs/>
                <w:color w:val="000000"/>
                <w:sz w:val="18"/>
                <w:szCs w:val="18"/>
              </w:rPr>
              <w:t>Software as a Service (SaaS) requirements, as applicable</w:t>
            </w:r>
          </w:p>
        </w:tc>
        <w:tc>
          <w:tcPr>
            <w:tcW w:w="3515" w:type="dxa"/>
            <w:shd w:val="clear" w:color="auto" w:fill="FFFFFF" w:themeFill="background1"/>
          </w:tcPr>
          <w:p w14:paraId="11AA96AB" w14:textId="17219EB9"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The two links below provide policy, procedures, guidance, recommended language and the required </w:t>
            </w:r>
            <w:r w:rsidR="00F205EB">
              <w:rPr>
                <w:rFonts w:ascii="Roboto Light" w:eastAsia="Times New Roman" w:hAnsi="Roboto Light" w:cs="Arial"/>
                <w:color w:val="000000"/>
                <w:sz w:val="18"/>
                <w:szCs w:val="18"/>
              </w:rPr>
              <w:t>COV RAMP</w:t>
            </w:r>
            <w:r w:rsidRPr="00D35400">
              <w:rPr>
                <w:rFonts w:ascii="Roboto Light" w:eastAsia="Times New Roman" w:hAnsi="Roboto Light" w:cs="Arial"/>
                <w:color w:val="000000"/>
                <w:sz w:val="18"/>
                <w:szCs w:val="18"/>
              </w:rPr>
              <w:t xml:space="preserve"> Security Assessment form for a solicitation/contract that may or will be for Cloud/SaaS solutions. </w:t>
            </w:r>
          </w:p>
          <w:p w14:paraId="27D57B1E" w14:textId="77777777"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121DDB22" w14:textId="33F1C171" w:rsidR="00362888" w:rsidRPr="00D35400" w:rsidRDefault="00FF51CA" w:rsidP="00362888">
            <w:pPr>
              <w:cnfStyle w:val="000000000000" w:firstRow="0" w:lastRow="0" w:firstColumn="0" w:lastColumn="0" w:oddVBand="0" w:evenVBand="0" w:oddHBand="0" w:evenHBand="0" w:firstRowFirstColumn="0" w:firstRowLastColumn="0" w:lastRowFirstColumn="0" w:lastRowLastColumn="0"/>
              <w:rPr>
                <w:rFonts w:ascii="Roboto Light" w:hAnsi="Roboto Light" w:cs="Arial"/>
                <w:sz w:val="18"/>
              </w:rPr>
            </w:pPr>
            <w:hyperlink r:id="rId32" w:history="1">
              <w:r w:rsidRPr="00D35400">
                <w:rPr>
                  <w:rStyle w:val="Hyperlink"/>
                  <w:rFonts w:ascii="Roboto Light" w:hAnsi="Roboto Light" w:cs="Arial"/>
                  <w:sz w:val="18"/>
                </w:rPr>
                <w:t>https://www.vita.virginia.gov/procurement/policies--procedures/procurement-tools/</w:t>
              </w:r>
            </w:hyperlink>
            <w:r w:rsidRPr="00D35400">
              <w:rPr>
                <w:rFonts w:ascii="Roboto Light" w:hAnsi="Roboto Light" w:cs="Arial"/>
                <w:sz w:val="18"/>
              </w:rPr>
              <w:t xml:space="preserve"> </w:t>
            </w:r>
          </w:p>
          <w:p w14:paraId="77639CEC" w14:textId="77777777" w:rsidR="00FF51CA" w:rsidRPr="00D35400" w:rsidRDefault="00FF51CA" w:rsidP="00362888">
            <w:pPr>
              <w:cnfStyle w:val="000000000000" w:firstRow="0" w:lastRow="0" w:firstColumn="0" w:lastColumn="0" w:oddVBand="0" w:evenVBand="0" w:oddHBand="0" w:evenHBand="0" w:firstRowFirstColumn="0" w:firstRowLastColumn="0" w:lastRowFirstColumn="0" w:lastRowLastColumn="0"/>
              <w:rPr>
                <w:rFonts w:ascii="Roboto Light" w:hAnsi="Roboto Light" w:cs="Arial"/>
                <w:sz w:val="18"/>
              </w:rPr>
            </w:pPr>
          </w:p>
          <w:p w14:paraId="54B01355" w14:textId="562B7245"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cs="Arial"/>
                <w:sz w:val="18"/>
              </w:rPr>
            </w:pPr>
            <w:r w:rsidRPr="00D35400">
              <w:rPr>
                <w:rFonts w:ascii="Roboto Light" w:hAnsi="Roboto Light" w:cs="Arial"/>
                <w:sz w:val="18"/>
              </w:rPr>
              <w:t xml:space="preserve">The </w:t>
            </w:r>
            <w:r w:rsidR="00F205EB">
              <w:rPr>
                <w:rFonts w:ascii="Roboto Light" w:hAnsi="Roboto Light" w:cs="Arial"/>
                <w:sz w:val="18"/>
              </w:rPr>
              <w:t>COV RAMP</w:t>
            </w:r>
            <w:r w:rsidRPr="00D35400">
              <w:rPr>
                <w:rFonts w:ascii="Roboto Light" w:hAnsi="Roboto Light" w:cs="Arial"/>
                <w:sz w:val="18"/>
              </w:rPr>
              <w:t xml:space="preserve"> Procedure Checklist can be found at the following: </w:t>
            </w:r>
            <w:hyperlink r:id="rId33" w:history="1">
              <w:r w:rsidR="00FF51CA" w:rsidRPr="00D35400">
                <w:rPr>
                  <w:rStyle w:val="Hyperlink"/>
                  <w:rFonts w:ascii="Roboto Light" w:hAnsi="Roboto Light" w:cs="Arial"/>
                  <w:sz w:val="18"/>
                </w:rPr>
                <w:t>https://www.vita.virginia.gov/procurement/policies--procedures/procurement-tools/</w:t>
              </w:r>
            </w:hyperlink>
            <w:r w:rsidR="00FF51CA" w:rsidRPr="00D35400">
              <w:rPr>
                <w:rFonts w:ascii="Roboto Light" w:hAnsi="Roboto Light" w:cs="Arial"/>
                <w:sz w:val="18"/>
              </w:rPr>
              <w:t xml:space="preserve"> </w:t>
            </w:r>
          </w:p>
          <w:p w14:paraId="1F2E8240" w14:textId="0BD295B2"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Style w:val="Hyperlink"/>
              </w:rPr>
            </w:pPr>
          </w:p>
          <w:p w14:paraId="189AFD20" w14:textId="76199BFE"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If not already included in your solicitation/contract , Additional Cloud Terms and Conditions (“Cloud Terms”) must be included in your solicitation/contract and may be obtained by sending a request to </w:t>
            </w:r>
            <w:hyperlink r:id="rId34" w:history="1">
              <w:r w:rsidRPr="00D35400">
                <w:rPr>
                  <w:rStyle w:val="Hyperlink"/>
                  <w:rFonts w:ascii="Roboto Light" w:eastAsia="Times New Roman" w:hAnsi="Roboto Light" w:cs="Arial"/>
                  <w:sz w:val="18"/>
                  <w:szCs w:val="18"/>
                </w:rPr>
                <w:t>scminfo@vita.virginia.gov</w:t>
              </w:r>
            </w:hyperlink>
            <w:r w:rsidRPr="00D35400">
              <w:rPr>
                <w:rFonts w:ascii="Roboto Light" w:eastAsia="Times New Roman" w:hAnsi="Roboto Light" w:cs="Arial"/>
                <w:color w:val="000000"/>
                <w:sz w:val="18"/>
                <w:szCs w:val="18"/>
              </w:rPr>
              <w:t xml:space="preserve"> or </w:t>
            </w:r>
            <w:hyperlink r:id="rId35" w:history="1">
              <w:r w:rsidR="00064DFA" w:rsidRPr="00D35400">
                <w:rPr>
                  <w:rStyle w:val="Hyperlink"/>
                  <w:rFonts w:ascii="Roboto Light" w:eastAsia="Times New Roman" w:hAnsi="Roboto Light" w:cs="Arial"/>
                  <w:sz w:val="18"/>
                  <w:szCs w:val="18"/>
                </w:rPr>
                <w:t>enterpriseservices@vita.virginia.gov</w:t>
              </w:r>
            </w:hyperlink>
            <w:r w:rsidRPr="00D35400">
              <w:rPr>
                <w:rFonts w:ascii="Roboto Light" w:eastAsia="Times New Roman" w:hAnsi="Roboto Light" w:cs="Arial"/>
                <w:color w:val="000000"/>
                <w:sz w:val="18"/>
                <w:szCs w:val="18"/>
              </w:rPr>
              <w:t xml:space="preserve"> </w:t>
            </w:r>
          </w:p>
          <w:p w14:paraId="0CED81CE" w14:textId="77777777"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28C596F2" w14:textId="2FFF258E"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color w:val="auto"/>
                <w:sz w:val="18"/>
                <w:szCs w:val="18"/>
                <w:u w:val="none"/>
              </w:rPr>
            </w:pPr>
            <w:r w:rsidRPr="00D35400">
              <w:rPr>
                <w:rStyle w:val="Hyperlink"/>
                <w:rFonts w:ascii="Roboto Light" w:hAnsi="Roboto Light"/>
                <w:color w:val="auto"/>
                <w:sz w:val="18"/>
                <w:szCs w:val="18"/>
                <w:u w:val="none"/>
              </w:rPr>
              <w:t xml:space="preserve">Any changes to the </w:t>
            </w:r>
            <w:r w:rsidRPr="00D35400">
              <w:rPr>
                <w:rStyle w:val="Hyperlink"/>
                <w:rFonts w:ascii="Roboto Light" w:hAnsi="Roboto Light"/>
                <w:bCs/>
                <w:color w:val="auto"/>
                <w:sz w:val="18"/>
                <w:u w:val="none"/>
              </w:rPr>
              <w:t xml:space="preserve">Cloud Terms </w:t>
            </w:r>
            <w:r w:rsidRPr="00D35400">
              <w:rPr>
                <w:rStyle w:val="Hyperlink"/>
                <w:rFonts w:ascii="Roboto Light" w:hAnsi="Roboto Light"/>
                <w:bCs/>
                <w:color w:val="auto"/>
                <w:sz w:val="18"/>
                <w:szCs w:val="18"/>
                <w:u w:val="none"/>
              </w:rPr>
              <w:t xml:space="preserve">and Conditions </w:t>
            </w:r>
            <w:r w:rsidRPr="00D35400">
              <w:rPr>
                <w:rStyle w:val="Hyperlink"/>
                <w:rFonts w:ascii="Roboto Light" w:hAnsi="Roboto Light"/>
                <w:bCs/>
                <w:color w:val="auto"/>
                <w:sz w:val="18"/>
                <w:u w:val="none"/>
              </w:rPr>
              <w:t xml:space="preserve">must be </w:t>
            </w:r>
            <w:r w:rsidRPr="00D35400">
              <w:rPr>
                <w:rStyle w:val="Hyperlink"/>
                <w:rFonts w:ascii="Roboto Light" w:hAnsi="Roboto Light"/>
                <w:bCs/>
                <w:color w:val="auto"/>
                <w:sz w:val="18"/>
                <w:szCs w:val="18"/>
                <w:u w:val="none"/>
              </w:rPr>
              <w:t>reviewed and</w:t>
            </w:r>
            <w:r w:rsidRPr="00D35400">
              <w:rPr>
                <w:rStyle w:val="Hyperlink"/>
                <w:rFonts w:ascii="Roboto Light" w:hAnsi="Roboto Light"/>
                <w:bCs/>
                <w:color w:val="auto"/>
                <w:sz w:val="18"/>
                <w:u w:val="none"/>
              </w:rPr>
              <w:t xml:space="preserve"> approved by </w:t>
            </w:r>
            <w:r w:rsidRPr="00D35400">
              <w:rPr>
                <w:rStyle w:val="Hyperlink"/>
                <w:rFonts w:ascii="Roboto Light" w:hAnsi="Roboto Light"/>
                <w:bCs/>
                <w:color w:val="auto"/>
                <w:sz w:val="18"/>
                <w:szCs w:val="18"/>
                <w:u w:val="none"/>
              </w:rPr>
              <w:t xml:space="preserve">the </w:t>
            </w:r>
            <w:r w:rsidRPr="00D35400">
              <w:rPr>
                <w:rStyle w:val="Hyperlink"/>
                <w:rFonts w:ascii="Roboto Light" w:hAnsi="Roboto Light"/>
                <w:bCs/>
                <w:color w:val="auto"/>
                <w:sz w:val="18"/>
                <w:u w:val="none"/>
              </w:rPr>
              <w:t>VITA</w:t>
            </w:r>
            <w:r w:rsidRPr="00D35400">
              <w:rPr>
                <w:rStyle w:val="Hyperlink"/>
                <w:rFonts w:ascii="Roboto Light" w:hAnsi="Roboto Light"/>
                <w:bCs/>
                <w:color w:val="auto"/>
                <w:sz w:val="18"/>
                <w:szCs w:val="18"/>
                <w:u w:val="none"/>
              </w:rPr>
              <w:t>. Cloud Sourcing Team and Enterprise Services</w:t>
            </w:r>
            <w:r w:rsidRPr="00D35400">
              <w:rPr>
                <w:rStyle w:val="Hyperlink"/>
                <w:rFonts w:ascii="Roboto Light" w:hAnsi="Roboto Light"/>
                <w:b/>
                <w:bCs/>
                <w:color w:val="auto"/>
                <w:sz w:val="18"/>
                <w:szCs w:val="18"/>
                <w:u w:val="none"/>
              </w:rPr>
              <w:t>.</w:t>
            </w:r>
            <w:r w:rsidRPr="00D35400">
              <w:rPr>
                <w:rStyle w:val="Hyperlink"/>
                <w:rFonts w:ascii="Roboto Light" w:hAnsi="Roboto Light"/>
                <w:color w:val="auto"/>
                <w:sz w:val="18"/>
                <w:szCs w:val="18"/>
                <w:u w:val="none"/>
              </w:rPr>
              <w:t xml:space="preserve">  Your agency will need to submit a service request in the VITA service portal for a “Cloud Sourcing </w:t>
            </w:r>
            <w:r w:rsidR="00064DFA" w:rsidRPr="00D35400">
              <w:rPr>
                <w:rStyle w:val="Hyperlink"/>
                <w:rFonts w:ascii="Roboto Light" w:hAnsi="Roboto Light"/>
                <w:color w:val="auto"/>
                <w:sz w:val="18"/>
                <w:szCs w:val="18"/>
                <w:u w:val="none"/>
              </w:rPr>
              <w:t>Specialist” for</w:t>
            </w:r>
            <w:r w:rsidRPr="00D35400">
              <w:rPr>
                <w:rStyle w:val="Hyperlink"/>
                <w:rFonts w:ascii="Roboto Light" w:hAnsi="Roboto Light"/>
                <w:color w:val="auto"/>
                <w:sz w:val="18"/>
                <w:szCs w:val="18"/>
                <w:u w:val="none"/>
              </w:rPr>
              <w:t xml:space="preserve"> consulting services (not full </w:t>
            </w:r>
            <w:r w:rsidR="00F205EB">
              <w:rPr>
                <w:rStyle w:val="Hyperlink"/>
                <w:rFonts w:ascii="Roboto Light" w:hAnsi="Roboto Light"/>
                <w:color w:val="auto"/>
                <w:sz w:val="18"/>
                <w:szCs w:val="18"/>
                <w:u w:val="none"/>
              </w:rPr>
              <w:t>COV RAMP</w:t>
            </w:r>
            <w:r w:rsidRPr="00D35400">
              <w:rPr>
                <w:rStyle w:val="Hyperlink"/>
                <w:rFonts w:ascii="Roboto Light" w:hAnsi="Roboto Light"/>
                <w:color w:val="auto"/>
                <w:sz w:val="18"/>
                <w:szCs w:val="18"/>
                <w:u w:val="none"/>
              </w:rPr>
              <w:t xml:space="preserve"> Oversight) in order to trigger a review of the Cloud Terms. The service request should be submitted when the agency determines which suppliers are moving into the negotiation phase. The link to submit a Cloud Terms review request can be found below:</w:t>
            </w:r>
          </w:p>
          <w:p w14:paraId="3CBA33D6" w14:textId="7A758704"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sz w:val="18"/>
                <w:szCs w:val="18"/>
              </w:rPr>
            </w:pPr>
          </w:p>
          <w:p w14:paraId="09C99440" w14:textId="618DEBC2"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sz w:val="18"/>
                <w:szCs w:val="18"/>
              </w:rPr>
            </w:pPr>
            <w:hyperlink r:id="rId36" w:history="1">
              <w:r w:rsidRPr="00D35400">
                <w:rPr>
                  <w:rStyle w:val="Hyperlink"/>
                  <w:rFonts w:ascii="Roboto Light" w:hAnsi="Roboto Light"/>
                  <w:sz w:val="18"/>
                  <w:szCs w:val="18"/>
                </w:rPr>
                <w:t>https://vccc.vita.virginia.gov/vita?id=sc_cat_item&amp;sys_id=bf4c2d69dbc46f40e312748e0f961932</w:t>
              </w:r>
            </w:hyperlink>
          </w:p>
          <w:p w14:paraId="53402E14" w14:textId="055A813C"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Style w:val="Hyperlink"/>
                <w:rFonts w:ascii="Roboto Light" w:hAnsi="Roboto Light"/>
                <w:sz w:val="18"/>
                <w:szCs w:val="18"/>
              </w:rPr>
            </w:pPr>
          </w:p>
          <w:p w14:paraId="1E6C6A31" w14:textId="6A20DB61"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hAnsi="Roboto Light"/>
                <w:sz w:val="18"/>
                <w:szCs w:val="18"/>
              </w:rPr>
            </w:pPr>
            <w:r w:rsidRPr="00D35400">
              <w:rPr>
                <w:rFonts w:ascii="Roboto Light" w:hAnsi="Roboto Light"/>
                <w:sz w:val="18"/>
                <w:szCs w:val="18"/>
              </w:rPr>
              <w:t>After you have made the request, please copy/paste the generated RITM number and send</w:t>
            </w:r>
            <w:r w:rsidR="00671672" w:rsidRPr="00D35400">
              <w:rPr>
                <w:rFonts w:ascii="Roboto Light" w:hAnsi="Roboto Light"/>
                <w:sz w:val="18"/>
                <w:szCs w:val="18"/>
              </w:rPr>
              <w:t xml:space="preserve"> it</w:t>
            </w:r>
            <w:r w:rsidRPr="00D35400">
              <w:rPr>
                <w:rFonts w:ascii="Roboto Light" w:hAnsi="Roboto Light"/>
                <w:sz w:val="18"/>
                <w:szCs w:val="18"/>
              </w:rPr>
              <w:t xml:space="preserve"> to</w:t>
            </w:r>
            <w:r w:rsidR="00064DFA" w:rsidRPr="00D35400">
              <w:rPr>
                <w:rFonts w:ascii="Roboto Light" w:hAnsi="Roboto Light"/>
                <w:sz w:val="18"/>
                <w:szCs w:val="18"/>
              </w:rPr>
              <w:t>:</w:t>
            </w:r>
            <w:r w:rsidRPr="00D35400">
              <w:rPr>
                <w:rFonts w:ascii="Roboto Light" w:hAnsi="Roboto Light"/>
                <w:sz w:val="18"/>
                <w:szCs w:val="18"/>
                <w:u w:val="single"/>
              </w:rPr>
              <w:t xml:space="preserve"> </w:t>
            </w:r>
            <w:hyperlink r:id="rId37" w:history="1">
              <w:r w:rsidRPr="00D35400">
                <w:rPr>
                  <w:rStyle w:val="Hyperlink"/>
                  <w:rFonts w:ascii="Roboto Light" w:hAnsi="Roboto Light"/>
                  <w:sz w:val="18"/>
                  <w:szCs w:val="18"/>
                </w:rPr>
                <w:t>sonja.headley@vita.virginia.gov</w:t>
              </w:r>
            </w:hyperlink>
            <w:r w:rsidRPr="00D35400">
              <w:rPr>
                <w:rFonts w:ascii="Roboto Light" w:hAnsi="Roboto Light"/>
                <w:color w:val="0000FF"/>
                <w:sz w:val="18"/>
                <w:szCs w:val="18"/>
                <w:u w:val="single"/>
              </w:rPr>
              <w:t xml:space="preserve"> and </w:t>
            </w:r>
            <w:hyperlink r:id="rId38" w:history="1">
              <w:r w:rsidRPr="00D35400">
                <w:rPr>
                  <w:rStyle w:val="Hyperlink"/>
                  <w:rFonts w:ascii="Roboto Light" w:hAnsi="Roboto Light"/>
                  <w:sz w:val="18"/>
                  <w:szCs w:val="18"/>
                </w:rPr>
                <w:t>susan.siegfried@vita.virginia.gov</w:t>
              </w:r>
            </w:hyperlink>
            <w:r w:rsidR="006F48CB" w:rsidRPr="00D35400">
              <w:rPr>
                <w:rFonts w:ascii="Roboto Light" w:hAnsi="Roboto Light"/>
                <w:color w:val="0000FF"/>
                <w:sz w:val="18"/>
                <w:szCs w:val="18"/>
                <w:u w:val="single"/>
              </w:rPr>
              <w:t xml:space="preserve"> </w:t>
            </w:r>
            <w:r w:rsidR="006F48CB" w:rsidRPr="00D35400">
              <w:rPr>
                <w:rFonts w:ascii="Roboto Light" w:hAnsi="Roboto Light"/>
                <w:sz w:val="18"/>
                <w:szCs w:val="18"/>
              </w:rPr>
              <w:t>(</w:t>
            </w:r>
            <w:r w:rsidRPr="00D35400">
              <w:rPr>
                <w:rFonts w:ascii="Roboto Light" w:hAnsi="Roboto Light"/>
                <w:sz w:val="18"/>
                <w:szCs w:val="18"/>
              </w:rPr>
              <w:t>VITA’s  Cloud Sourcing Specialists</w:t>
            </w:r>
            <w:r w:rsidR="006F48CB" w:rsidRPr="00D35400">
              <w:rPr>
                <w:rFonts w:ascii="Roboto Light" w:hAnsi="Roboto Light"/>
                <w:sz w:val="18"/>
                <w:szCs w:val="18"/>
              </w:rPr>
              <w:t>)</w:t>
            </w:r>
            <w:r w:rsidRPr="00D35400">
              <w:rPr>
                <w:rFonts w:ascii="Roboto Light" w:hAnsi="Roboto Light"/>
                <w:sz w:val="18"/>
                <w:szCs w:val="18"/>
              </w:rPr>
              <w:t xml:space="preserve"> in an email.</w:t>
            </w:r>
          </w:p>
        </w:tc>
        <w:tc>
          <w:tcPr>
            <w:tcW w:w="1350" w:type="dxa"/>
            <w:shd w:val="clear" w:color="auto" w:fill="FFFFFF" w:themeFill="background1"/>
          </w:tcPr>
          <w:p w14:paraId="4C0C1F91" w14:textId="675C8477"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D35400">
              <w:rPr>
                <w:rFonts w:ascii="Roboto Light" w:hAnsi="Roboto Light" w:cs="Arial"/>
                <w:b/>
                <w:iCs/>
                <w:color w:val="FF0000"/>
                <w:sz w:val="16"/>
              </w:rPr>
              <w:lastRenderedPageBreak/>
              <w:t>x</w:t>
            </w:r>
          </w:p>
        </w:tc>
        <w:tc>
          <w:tcPr>
            <w:tcW w:w="1411" w:type="dxa"/>
            <w:shd w:val="clear" w:color="auto" w:fill="FFFFFF" w:themeFill="background1"/>
          </w:tcPr>
          <w:p w14:paraId="3A21577F" w14:textId="6352A877"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FFFFF" w:themeFill="background1"/>
          </w:tcPr>
          <w:p w14:paraId="40328E2D" w14:textId="70F67632"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2402" w:type="dxa"/>
            <w:shd w:val="clear" w:color="auto" w:fill="FFFFFF" w:themeFill="background1"/>
          </w:tcPr>
          <w:p w14:paraId="6E852CE9" w14:textId="77777777"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FFFFF" w:themeFill="background1"/>
          </w:tcPr>
          <w:p w14:paraId="0618DB50" w14:textId="77777777"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6"/>
                <w:szCs w:val="16"/>
              </w:rPr>
            </w:pPr>
          </w:p>
        </w:tc>
      </w:tr>
      <w:tr w:rsidR="00362888" w:rsidRPr="00D35400" w14:paraId="4706602D" w14:textId="77777777" w:rsidTr="00A33640">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tcPr>
          <w:p w14:paraId="1455D419" w14:textId="77777777" w:rsidR="00362888" w:rsidRPr="00D35400" w:rsidRDefault="00362888" w:rsidP="00362888">
            <w:pPr>
              <w:rPr>
                <w:rFonts w:ascii="Roboto Light" w:eastAsia="Times New Roman" w:hAnsi="Roboto Light" w:cs="Arial"/>
                <w:i/>
                <w:iCs/>
                <w:sz w:val="18"/>
                <w:szCs w:val="18"/>
              </w:rPr>
            </w:pPr>
          </w:p>
          <w:p w14:paraId="057FBBB6" w14:textId="32886C08" w:rsidR="00362888" w:rsidRPr="00D35400" w:rsidRDefault="00056208" w:rsidP="00362888">
            <w:pPr>
              <w:jc w:val="center"/>
              <w:rPr>
                <w:rFonts w:ascii="Roboto Light" w:eastAsia="Times New Roman" w:hAnsi="Roboto Light" w:cs="Arial"/>
                <w:b w:val="0"/>
                <w:bCs w:val="0"/>
                <w:i/>
                <w:iCs/>
                <w:sz w:val="18"/>
                <w:szCs w:val="18"/>
              </w:rPr>
            </w:pPr>
            <w:r w:rsidRPr="00D35400">
              <w:rPr>
                <w:rFonts w:ascii="Roboto Light" w:eastAsia="Times New Roman" w:hAnsi="Roboto Light" w:cs="Arial"/>
                <w:i/>
                <w:iCs/>
                <w:sz w:val="18"/>
                <w:szCs w:val="18"/>
              </w:rPr>
              <w:t>19</w:t>
            </w:r>
            <w:r w:rsidR="00362888" w:rsidRPr="00D35400">
              <w:rPr>
                <w:rFonts w:ascii="Roboto Light" w:eastAsia="Times New Roman" w:hAnsi="Roboto Light" w:cs="Arial"/>
                <w:i/>
                <w:iCs/>
                <w:sz w:val="18"/>
                <w:szCs w:val="18"/>
              </w:rPr>
              <w:t xml:space="preserve">. Required Service Level Reporting in </w:t>
            </w:r>
            <w:proofErr w:type="spellStart"/>
            <w:r w:rsidR="00362888" w:rsidRPr="00D35400">
              <w:rPr>
                <w:rFonts w:ascii="Roboto Light" w:eastAsia="Times New Roman" w:hAnsi="Roboto Light" w:cs="Arial"/>
                <w:i/>
                <w:iCs/>
                <w:sz w:val="18"/>
                <w:szCs w:val="18"/>
              </w:rPr>
              <w:t>eVA</w:t>
            </w:r>
            <w:proofErr w:type="spellEnd"/>
          </w:p>
        </w:tc>
        <w:tc>
          <w:tcPr>
            <w:tcW w:w="3515" w:type="dxa"/>
            <w:shd w:val="clear" w:color="auto" w:fill="auto"/>
          </w:tcPr>
          <w:p w14:paraId="61D25EEA" w14:textId="67A940AA"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 xml:space="preserve">Effective July 1, 2020, all state public bodies shall submit information on </w:t>
            </w:r>
            <w:proofErr w:type="spellStart"/>
            <w:r w:rsidRPr="00D35400">
              <w:rPr>
                <w:rFonts w:ascii="Roboto Light" w:eastAsia="Times New Roman" w:hAnsi="Roboto Light" w:cs="Arial"/>
                <w:sz w:val="18"/>
                <w:szCs w:val="18"/>
              </w:rPr>
              <w:t>eVA</w:t>
            </w:r>
            <w:proofErr w:type="spellEnd"/>
            <w:r w:rsidRPr="00D35400">
              <w:rPr>
                <w:rFonts w:ascii="Roboto Light" w:eastAsia="Times New Roman" w:hAnsi="Roboto Light" w:cs="Arial"/>
                <w:sz w:val="18"/>
                <w:szCs w:val="18"/>
              </w:rPr>
              <w:t xml:space="preserve"> for each high-risk contract, and </w:t>
            </w:r>
            <w:proofErr w:type="spellStart"/>
            <w:r w:rsidRPr="00D35400">
              <w:rPr>
                <w:rFonts w:ascii="Roboto Light" w:eastAsia="Times New Roman" w:hAnsi="Roboto Light" w:cs="Arial"/>
                <w:sz w:val="18"/>
                <w:szCs w:val="18"/>
              </w:rPr>
              <w:t>eVA</w:t>
            </w:r>
            <w:proofErr w:type="spellEnd"/>
            <w:r w:rsidRPr="00D35400">
              <w:rPr>
                <w:rFonts w:ascii="Roboto Light" w:eastAsia="Times New Roman" w:hAnsi="Roboto Light" w:cs="Arial"/>
                <w:sz w:val="18"/>
                <w:szCs w:val="18"/>
              </w:rPr>
              <w:t xml:space="preserve"> will serve as a centralized resource for all state public bodies on information related to the performance of high-risk contracts. Such information shall include, but not be limited to, the following information on each high-risk contract: </w:t>
            </w:r>
            <w:r w:rsidRPr="00D35400">
              <w:rPr>
                <w:rFonts w:ascii="Roboto Light" w:eastAsia="Times New Roman" w:hAnsi="Roboto Light" w:cs="Arial"/>
                <w:sz w:val="18"/>
                <w:szCs w:val="18"/>
              </w:rPr>
              <w:br/>
            </w:r>
          </w:p>
          <w:p w14:paraId="5E90133E" w14:textId="77777777" w:rsidR="00362888" w:rsidRPr="00D35400" w:rsidRDefault="00362888" w:rsidP="0036288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 xml:space="preserve">Scheduled contract performance dates and actual contract completion dates; </w:t>
            </w:r>
          </w:p>
          <w:p w14:paraId="583F225D" w14:textId="77777777" w:rsidR="00362888" w:rsidRPr="00D35400" w:rsidRDefault="00362888" w:rsidP="0036288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Contract award value and actual contract expenditures; and</w:t>
            </w:r>
          </w:p>
          <w:p w14:paraId="1050F316" w14:textId="091638C2"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Information on vendor performance, including any cure letters, formal complaints, and end-of-contract evaluations.</w:t>
            </w:r>
          </w:p>
        </w:tc>
        <w:tc>
          <w:tcPr>
            <w:tcW w:w="1350" w:type="dxa"/>
            <w:shd w:val="clear" w:color="auto" w:fill="auto"/>
          </w:tcPr>
          <w:p w14:paraId="04395048" w14:textId="2891424D"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1411" w:type="dxa"/>
            <w:shd w:val="clear" w:color="auto" w:fill="auto"/>
          </w:tcPr>
          <w:p w14:paraId="43160759" w14:textId="5BC98394"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auto"/>
          </w:tcPr>
          <w:p w14:paraId="0C8A4ECA" w14:textId="7E41F30C"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2402" w:type="dxa"/>
            <w:shd w:val="clear" w:color="auto" w:fill="auto"/>
          </w:tcPr>
          <w:p w14:paraId="30FD4CE9" w14:textId="77777777" w:rsidR="00362888" w:rsidRPr="00D35400" w:rsidRDefault="00362888" w:rsidP="00362888">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2402" w:type="dxa"/>
            <w:shd w:val="clear" w:color="auto" w:fill="auto"/>
          </w:tcPr>
          <w:p w14:paraId="2A4F80A1" w14:textId="208B210B" w:rsidR="00362888" w:rsidRPr="00D35400" w:rsidRDefault="00362888" w:rsidP="00362888">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8"/>
              </w:rPr>
            </w:pPr>
          </w:p>
        </w:tc>
      </w:tr>
      <w:tr w:rsidR="00362888" w:rsidRPr="00D35400" w14:paraId="7F79AE6F" w14:textId="77777777" w:rsidTr="00A33640">
        <w:trPr>
          <w:trHeight w:val="1152"/>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F2F2F2" w:themeFill="background1" w:themeFillShade="F2"/>
          </w:tcPr>
          <w:p w14:paraId="5AA48752" w14:textId="16E7FAE0" w:rsidR="00362888" w:rsidRPr="00D35400" w:rsidRDefault="00056208" w:rsidP="00362888">
            <w:pPr>
              <w:jc w:val="center"/>
              <w:rPr>
                <w:rFonts w:ascii="Roboto Light" w:eastAsia="Times New Roman" w:hAnsi="Roboto Light" w:cs="Arial"/>
                <w:b w:val="0"/>
                <w:bCs w:val="0"/>
                <w:i/>
                <w:iCs/>
                <w:sz w:val="18"/>
                <w:szCs w:val="18"/>
              </w:rPr>
            </w:pPr>
            <w:r w:rsidRPr="00D35400">
              <w:rPr>
                <w:rFonts w:ascii="Roboto Light" w:eastAsia="Times New Roman" w:hAnsi="Roboto Light" w:cs="Arial"/>
                <w:i/>
                <w:iCs/>
                <w:sz w:val="18"/>
                <w:szCs w:val="18"/>
              </w:rPr>
              <w:t>20</w:t>
            </w:r>
            <w:r w:rsidR="00362888" w:rsidRPr="00D35400">
              <w:rPr>
                <w:rFonts w:ascii="Roboto Light" w:eastAsia="Times New Roman" w:hAnsi="Roboto Light" w:cs="Arial"/>
                <w:i/>
                <w:iCs/>
                <w:sz w:val="18"/>
                <w:szCs w:val="18"/>
              </w:rPr>
              <w:t>. Contract Management</w:t>
            </w:r>
          </w:p>
        </w:tc>
        <w:tc>
          <w:tcPr>
            <w:tcW w:w="3515" w:type="dxa"/>
            <w:shd w:val="clear" w:color="auto" w:fill="F2F2F2" w:themeFill="background1" w:themeFillShade="F2"/>
          </w:tcPr>
          <w:p w14:paraId="7E744AAA" w14:textId="246F5023" w:rsidR="00362888" w:rsidRPr="00D35400" w:rsidRDefault="00FA4C7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D35400">
              <w:rPr>
                <w:rFonts w:ascii="Roboto Light" w:eastAsia="Times New Roman" w:hAnsi="Roboto Light" w:cs="Arial"/>
                <w:sz w:val="18"/>
                <w:szCs w:val="18"/>
              </w:rPr>
              <w:t>Per Section 2.2-4303.01 of the Code of Virginia, as enacted, a</w:t>
            </w:r>
            <w:r w:rsidR="00362888" w:rsidRPr="00D35400">
              <w:rPr>
                <w:rFonts w:ascii="Roboto Light" w:eastAsia="Times New Roman" w:hAnsi="Roboto Light" w:cs="Arial"/>
                <w:sz w:val="18"/>
                <w:szCs w:val="18"/>
              </w:rPr>
              <w:t xml:space="preserve">ll </w:t>
            </w:r>
            <w:r w:rsidR="006F48CB" w:rsidRPr="00D35400">
              <w:rPr>
                <w:rFonts w:ascii="Roboto Light" w:eastAsia="Times New Roman" w:hAnsi="Roboto Light" w:cs="Arial"/>
                <w:sz w:val="18"/>
                <w:szCs w:val="18"/>
              </w:rPr>
              <w:t>high-risk</w:t>
            </w:r>
            <w:r w:rsidR="00362888" w:rsidRPr="00D35400">
              <w:rPr>
                <w:rFonts w:ascii="Roboto Light" w:eastAsia="Times New Roman" w:hAnsi="Roboto Light" w:cs="Arial"/>
                <w:sz w:val="18"/>
                <w:szCs w:val="18"/>
              </w:rPr>
              <w:t xml:space="preserve"> contract managers must be qualified, and possess demonstrable experience in contract management in order to be assigned to a </w:t>
            </w:r>
            <w:r w:rsidR="006F48CB" w:rsidRPr="00D35400">
              <w:rPr>
                <w:rFonts w:ascii="Roboto Light" w:eastAsia="Times New Roman" w:hAnsi="Roboto Light" w:cs="Arial"/>
                <w:sz w:val="18"/>
                <w:szCs w:val="18"/>
              </w:rPr>
              <w:t>high-risk</w:t>
            </w:r>
            <w:r w:rsidR="00362888" w:rsidRPr="00D35400">
              <w:rPr>
                <w:rFonts w:ascii="Roboto Light" w:eastAsia="Times New Roman" w:hAnsi="Roboto Light" w:cs="Arial"/>
                <w:sz w:val="18"/>
                <w:szCs w:val="18"/>
              </w:rPr>
              <w:t xml:space="preserve"> contract. Your agency's chief procurement officer must communicate the scope of work necessary to effectively manage the </w:t>
            </w:r>
            <w:r w:rsidR="006F48CB" w:rsidRPr="00D35400">
              <w:rPr>
                <w:rFonts w:ascii="Roboto Light" w:eastAsia="Times New Roman" w:hAnsi="Roboto Light" w:cs="Arial"/>
                <w:sz w:val="18"/>
                <w:szCs w:val="18"/>
              </w:rPr>
              <w:t>high-risk</w:t>
            </w:r>
            <w:r w:rsidR="00362888" w:rsidRPr="00D35400">
              <w:rPr>
                <w:rFonts w:ascii="Roboto Light" w:eastAsia="Times New Roman" w:hAnsi="Roboto Light" w:cs="Arial"/>
                <w:sz w:val="18"/>
                <w:szCs w:val="18"/>
              </w:rPr>
              <w:t xml:space="preserve"> contract to the designated contract manager when they assume their role.</w:t>
            </w:r>
          </w:p>
          <w:p w14:paraId="74E840FC" w14:textId="35BFD017"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FF0000"/>
                <w:sz w:val="18"/>
                <w:szCs w:val="18"/>
              </w:rPr>
            </w:pPr>
          </w:p>
        </w:tc>
        <w:tc>
          <w:tcPr>
            <w:tcW w:w="1350" w:type="dxa"/>
            <w:shd w:val="clear" w:color="auto" w:fill="F2F2F2" w:themeFill="background1" w:themeFillShade="F2"/>
          </w:tcPr>
          <w:p w14:paraId="3F28FE96" w14:textId="6322988A"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1411" w:type="dxa"/>
            <w:shd w:val="clear" w:color="auto" w:fill="F2F2F2" w:themeFill="background1" w:themeFillShade="F2"/>
          </w:tcPr>
          <w:p w14:paraId="0035CCC3" w14:textId="4E1FC4EC"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D35400">
              <w:rPr>
                <w:rFonts w:ascii="Roboto Light" w:hAnsi="Roboto Light" w:cs="Arial"/>
                <w:b/>
                <w:iCs/>
                <w:color w:val="FF0000"/>
                <w:sz w:val="16"/>
              </w:rPr>
              <w:t>x</w:t>
            </w:r>
          </w:p>
        </w:tc>
        <w:tc>
          <w:tcPr>
            <w:tcW w:w="1392" w:type="dxa"/>
            <w:shd w:val="clear" w:color="auto" w:fill="F2F2F2" w:themeFill="background1" w:themeFillShade="F2"/>
          </w:tcPr>
          <w:p w14:paraId="0D11E87B" w14:textId="3F24C211"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2402" w:type="dxa"/>
            <w:shd w:val="clear" w:color="auto" w:fill="F2F2F2" w:themeFill="background1" w:themeFillShade="F2"/>
          </w:tcPr>
          <w:p w14:paraId="03105D93" w14:textId="77777777" w:rsidR="00362888" w:rsidRPr="00D35400" w:rsidRDefault="00362888" w:rsidP="00362888">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p>
        </w:tc>
        <w:tc>
          <w:tcPr>
            <w:tcW w:w="2402" w:type="dxa"/>
            <w:shd w:val="clear" w:color="auto" w:fill="F2F2F2" w:themeFill="background1" w:themeFillShade="F2"/>
          </w:tcPr>
          <w:p w14:paraId="25E28E4C" w14:textId="2F768B17" w:rsidR="00362888" w:rsidRPr="00D35400" w:rsidRDefault="00362888" w:rsidP="00362888">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bCs/>
                <w:sz w:val="18"/>
                <w:szCs w:val="18"/>
              </w:rPr>
            </w:pPr>
          </w:p>
        </w:tc>
      </w:tr>
    </w:tbl>
    <w:p w14:paraId="0478BAED" w14:textId="77777777" w:rsidR="00572C7A" w:rsidRPr="00D35400" w:rsidRDefault="00572C7A">
      <w:pPr>
        <w:rPr>
          <w:rFonts w:ascii="Roboto Light" w:hAnsi="Roboto Light"/>
        </w:rPr>
        <w:sectPr w:rsidR="00572C7A" w:rsidRPr="00D35400" w:rsidSect="00E15602">
          <w:headerReference w:type="even" r:id="rId39"/>
          <w:headerReference w:type="default" r:id="rId40"/>
          <w:footerReference w:type="even" r:id="rId41"/>
          <w:footerReference w:type="default" r:id="rId42"/>
          <w:headerReference w:type="first" r:id="rId43"/>
          <w:footerReference w:type="first" r:id="rId44"/>
          <w:pgSz w:w="15840" w:h="12240" w:orient="landscape"/>
          <w:pgMar w:top="1440" w:right="1440" w:bottom="1440" w:left="1440" w:header="720" w:footer="1008" w:gutter="0"/>
          <w:cols w:space="720"/>
          <w:docGrid w:linePitch="360"/>
        </w:sectPr>
      </w:pPr>
    </w:p>
    <w:tbl>
      <w:tblPr>
        <w:tblStyle w:val="GridTable4"/>
        <w:tblW w:w="14717" w:type="dxa"/>
        <w:jc w:val="center"/>
        <w:tblLayout w:type="fixed"/>
        <w:tblLook w:val="04A0" w:firstRow="1" w:lastRow="0" w:firstColumn="1" w:lastColumn="0" w:noHBand="0" w:noVBand="1"/>
      </w:tblPr>
      <w:tblGrid>
        <w:gridCol w:w="14717"/>
      </w:tblGrid>
      <w:tr w:rsidR="00572C7A" w:rsidRPr="001C0285" w14:paraId="0FE7A706" w14:textId="77777777" w:rsidTr="00C95106">
        <w:trPr>
          <w:cnfStyle w:val="100000000000" w:firstRow="1" w:lastRow="0" w:firstColumn="0" w:lastColumn="0" w:oddVBand="0" w:evenVBand="0" w:oddHBand="0" w:evenHBand="0" w:firstRowFirstColumn="0" w:firstRowLastColumn="0" w:lastRowFirstColumn="0" w:lastRowLastColumn="0"/>
          <w:trHeight w:val="2879"/>
          <w:jc w:val="center"/>
        </w:trPr>
        <w:tc>
          <w:tcPr>
            <w:cnfStyle w:val="001000000000" w:firstRow="0" w:lastRow="0" w:firstColumn="1" w:lastColumn="0" w:oddVBand="0" w:evenVBand="0" w:oddHBand="0" w:evenHBand="0" w:firstRowFirstColumn="0" w:firstRowLastColumn="0" w:lastRowFirstColumn="0" w:lastRowLastColumn="0"/>
            <w:tcW w:w="14717" w:type="dxa"/>
            <w:shd w:val="clear" w:color="auto" w:fill="F2F2F2" w:themeFill="background1" w:themeFillShade="F2"/>
          </w:tcPr>
          <w:p w14:paraId="7A7780A8" w14:textId="77777777" w:rsidR="00572C7A" w:rsidRPr="00D35400" w:rsidRDefault="00572C7A" w:rsidP="00C95106">
            <w:pPr>
              <w:rPr>
                <w:rFonts w:ascii="Roboto Light" w:hAnsi="Roboto Light"/>
                <w:color w:val="auto"/>
                <w:sz w:val="18"/>
              </w:rPr>
            </w:pPr>
            <w:r w:rsidRPr="00D35400">
              <w:rPr>
                <w:rFonts w:ascii="Roboto Light" w:eastAsia="Times New Roman" w:hAnsi="Roboto Light" w:cs="Arial"/>
                <w:color w:val="auto"/>
                <w:sz w:val="18"/>
                <w:szCs w:val="18"/>
              </w:rPr>
              <w:lastRenderedPageBreak/>
              <w:t xml:space="preserve">NOTES: </w:t>
            </w:r>
          </w:p>
          <w:p w14:paraId="558F9541" w14:textId="77777777" w:rsidR="00572C7A" w:rsidRPr="00D35400" w:rsidRDefault="00572C7A" w:rsidP="00C95106">
            <w:pPr>
              <w:rPr>
                <w:rFonts w:ascii="Roboto Light" w:hAnsi="Roboto Light"/>
                <w:color w:val="auto"/>
                <w:sz w:val="18"/>
              </w:rPr>
            </w:pPr>
          </w:p>
          <w:p w14:paraId="005DD1EF" w14:textId="77777777" w:rsidR="00572C7A" w:rsidRPr="00D35400" w:rsidRDefault="00572C7A" w:rsidP="00572C7A">
            <w:pPr>
              <w:pStyle w:val="ListParagraph"/>
              <w:numPr>
                <w:ilvl w:val="0"/>
                <w:numId w:val="11"/>
              </w:numPr>
              <w:rPr>
                <w:rFonts w:ascii="Roboto Light" w:eastAsia="Times New Roman" w:hAnsi="Roboto Light" w:cs="Arial"/>
                <w:color w:val="auto"/>
                <w:sz w:val="18"/>
                <w:szCs w:val="18"/>
              </w:rPr>
            </w:pPr>
            <w:r w:rsidRPr="00D35400">
              <w:rPr>
                <w:rFonts w:ascii="Roboto Light" w:eastAsia="Times New Roman" w:hAnsi="Roboto Light" w:cs="Arial"/>
                <w:color w:val="auto"/>
                <w:sz w:val="18"/>
                <w:szCs w:val="18"/>
              </w:rPr>
              <w:t>This matrix provides guidance on those areas particular to information resource management that will be the focus of VITA Supply Chain Management’s (SCM) review of RFP and final contract documents under delegated procurements.</w:t>
            </w:r>
          </w:p>
          <w:p w14:paraId="2A4B5FD8" w14:textId="77777777" w:rsidR="00572C7A" w:rsidRPr="00D35400" w:rsidRDefault="00572C7A" w:rsidP="00572C7A">
            <w:pPr>
              <w:pStyle w:val="ListParagraph"/>
              <w:numPr>
                <w:ilvl w:val="0"/>
                <w:numId w:val="11"/>
              </w:numPr>
              <w:rPr>
                <w:rFonts w:ascii="Roboto Light" w:eastAsia="Times New Roman" w:hAnsi="Roboto Light" w:cs="Arial"/>
                <w:color w:val="auto"/>
                <w:sz w:val="18"/>
                <w:szCs w:val="18"/>
              </w:rPr>
            </w:pPr>
            <w:r w:rsidRPr="00D35400">
              <w:rPr>
                <w:rFonts w:ascii="Roboto Light" w:eastAsia="Times New Roman" w:hAnsi="Roboto Light" w:cs="Arial"/>
                <w:color w:val="auto"/>
                <w:sz w:val="18"/>
                <w:szCs w:val="18"/>
              </w:rPr>
              <w:t>Additional guidance and sample solicitation (RFP) and contract language may be provided in the form of redlines on documents submitted to SCM</w:t>
            </w:r>
          </w:p>
          <w:p w14:paraId="28A8A6C8" w14:textId="77777777" w:rsidR="00572C7A" w:rsidRPr="00D35400" w:rsidRDefault="00572C7A" w:rsidP="00572C7A">
            <w:pPr>
              <w:pStyle w:val="ListParagraph"/>
              <w:numPr>
                <w:ilvl w:val="0"/>
                <w:numId w:val="11"/>
              </w:numPr>
              <w:rPr>
                <w:rFonts w:ascii="Roboto Light" w:eastAsia="Times New Roman" w:hAnsi="Roboto Light" w:cs="Arial"/>
                <w:color w:val="auto"/>
                <w:sz w:val="18"/>
                <w:szCs w:val="18"/>
              </w:rPr>
            </w:pPr>
            <w:r w:rsidRPr="00D35400">
              <w:rPr>
                <w:rFonts w:ascii="Roboto Light" w:eastAsia="Times New Roman" w:hAnsi="Roboto Light" w:cs="Arial"/>
                <w:color w:val="auto"/>
                <w:sz w:val="18"/>
                <w:szCs w:val="18"/>
              </w:rPr>
              <w:t>This review is not intended to provide legal advice on general contract or RFP provisions. Questions of law or legal sufficiency should be submitted to the agency's supporting unit in the Office of the Attorney General. An OAG Legal sufficiency review is required prior to CIO approval for release of high-risk solicitations, award of high-risk contracts, and award of contracts for Major IT Procurements, so you should make every effort to ensure the quality of the solicitation with that purpose in mind. Please allow time in your procurement schedule for this.</w:t>
            </w:r>
          </w:p>
          <w:p w14:paraId="69130931" w14:textId="77777777" w:rsidR="00572C7A" w:rsidRPr="00D35400" w:rsidRDefault="00572C7A" w:rsidP="00572C7A">
            <w:pPr>
              <w:pStyle w:val="ListParagraph"/>
              <w:numPr>
                <w:ilvl w:val="0"/>
                <w:numId w:val="11"/>
              </w:numPr>
              <w:rPr>
                <w:rFonts w:ascii="Roboto Light" w:eastAsia="Times New Roman" w:hAnsi="Roboto Light" w:cs="Arial"/>
                <w:color w:val="auto"/>
                <w:sz w:val="18"/>
                <w:szCs w:val="18"/>
              </w:rPr>
            </w:pPr>
            <w:r w:rsidRPr="00D35400">
              <w:rPr>
                <w:rFonts w:ascii="Roboto Light" w:eastAsia="Times New Roman" w:hAnsi="Roboto Light" w:cs="Arial"/>
                <w:color w:val="auto"/>
                <w:sz w:val="18"/>
                <w:szCs w:val="18"/>
              </w:rPr>
              <w:t xml:space="preserve">Please browse the VITA SCM website at the URL below for access to additional IT procurement guidance, tools and the IT Procurement Manual: </w:t>
            </w:r>
            <w:hyperlink r:id="rId45" w:history="1">
              <w:r w:rsidRPr="00D35400">
                <w:rPr>
                  <w:rStyle w:val="Hyperlink"/>
                  <w:rFonts w:ascii="Roboto Light" w:hAnsi="Roboto Light"/>
                  <w:sz w:val="18"/>
                  <w:szCs w:val="18"/>
                </w:rPr>
                <w:t>https://www.vita.virginia.gov/procurement/buy-it-manual/</w:t>
              </w:r>
            </w:hyperlink>
            <w:r w:rsidRPr="00D35400">
              <w:rPr>
                <w:color w:val="auto"/>
                <w:sz w:val="18"/>
                <w:szCs w:val="18"/>
              </w:rPr>
              <w:t xml:space="preserve"> </w:t>
            </w:r>
          </w:p>
          <w:p w14:paraId="1A548208" w14:textId="77777777" w:rsidR="00572C7A" w:rsidRPr="00D35400" w:rsidRDefault="00572C7A" w:rsidP="00572C7A">
            <w:pPr>
              <w:pStyle w:val="ListParagraph"/>
              <w:numPr>
                <w:ilvl w:val="0"/>
                <w:numId w:val="11"/>
              </w:numPr>
              <w:rPr>
                <w:rFonts w:ascii="Roboto Light" w:eastAsia="Times New Roman" w:hAnsi="Roboto Light" w:cs="Arial"/>
                <w:color w:val="auto"/>
                <w:sz w:val="18"/>
                <w:szCs w:val="18"/>
              </w:rPr>
            </w:pPr>
            <w:r w:rsidRPr="00D35400">
              <w:rPr>
                <w:rFonts w:ascii="Roboto Light" w:eastAsia="Times New Roman" w:hAnsi="Roboto Light" w:cs="Arial"/>
                <w:color w:val="auto"/>
                <w:sz w:val="18"/>
                <w:szCs w:val="18"/>
              </w:rPr>
              <w:t xml:space="preserve">If you have other procurement-related questions please email them to: </w:t>
            </w:r>
            <w:hyperlink r:id="rId46" w:history="1">
              <w:r w:rsidRPr="00D35400">
                <w:rPr>
                  <w:rStyle w:val="Hyperlink"/>
                  <w:rFonts w:ascii="Roboto Light" w:eastAsia="Times New Roman" w:hAnsi="Roboto Light" w:cs="Arial"/>
                  <w:sz w:val="18"/>
                  <w:szCs w:val="18"/>
                </w:rPr>
                <w:t>scminfo@vita.virginia.gov</w:t>
              </w:r>
            </w:hyperlink>
            <w:r w:rsidRPr="00D35400">
              <w:rPr>
                <w:rFonts w:ascii="Roboto Light" w:eastAsia="Times New Roman" w:hAnsi="Roboto Light" w:cs="Arial"/>
                <w:color w:val="auto"/>
                <w:sz w:val="18"/>
                <w:szCs w:val="18"/>
              </w:rPr>
              <w:t xml:space="preserve">  </w:t>
            </w:r>
          </w:p>
          <w:p w14:paraId="370D2F98" w14:textId="77777777" w:rsidR="00572C7A" w:rsidRPr="00D35400" w:rsidRDefault="00572C7A" w:rsidP="00572C7A">
            <w:pPr>
              <w:pStyle w:val="ListParagraph"/>
              <w:numPr>
                <w:ilvl w:val="0"/>
                <w:numId w:val="11"/>
              </w:numPr>
              <w:rPr>
                <w:rFonts w:ascii="Roboto Light" w:eastAsia="Times New Roman" w:hAnsi="Roboto Light" w:cs="Arial"/>
                <w:sz w:val="18"/>
                <w:szCs w:val="18"/>
              </w:rPr>
            </w:pPr>
            <w:r w:rsidRPr="00D35400">
              <w:rPr>
                <w:rFonts w:ascii="Roboto Light" w:eastAsia="Times New Roman" w:hAnsi="Roboto Light" w:cs="Arial"/>
                <w:color w:val="auto"/>
                <w:sz w:val="18"/>
                <w:szCs w:val="18"/>
              </w:rPr>
              <w:t>Procurement leads should not alter any information included in this table except for when an agency response is required. All other fields should remain the same.</w:t>
            </w:r>
          </w:p>
        </w:tc>
      </w:tr>
    </w:tbl>
    <w:p w14:paraId="1C024EC8" w14:textId="77777777" w:rsidR="00852918" w:rsidRDefault="00852918"/>
    <w:sectPr w:rsidR="00852918" w:rsidSect="00572C7A">
      <w:type w:val="continuous"/>
      <w:pgSz w:w="15840" w:h="12240" w:orient="landscape"/>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DBAF1" w14:textId="77777777" w:rsidR="008B0766" w:rsidRDefault="008B0766" w:rsidP="00C1519D">
      <w:pPr>
        <w:spacing w:after="0" w:line="240" w:lineRule="auto"/>
      </w:pPr>
      <w:r>
        <w:separator/>
      </w:r>
    </w:p>
  </w:endnote>
  <w:endnote w:type="continuationSeparator" w:id="0">
    <w:p w14:paraId="42AEAE03" w14:textId="77777777" w:rsidR="008B0766" w:rsidRDefault="008B0766" w:rsidP="00C1519D">
      <w:pPr>
        <w:spacing w:after="0" w:line="240" w:lineRule="auto"/>
      </w:pPr>
      <w:r>
        <w:continuationSeparator/>
      </w:r>
    </w:p>
  </w:endnote>
  <w:endnote w:type="continuationNotice" w:id="1">
    <w:p w14:paraId="0D70A48C" w14:textId="77777777" w:rsidR="008B0766" w:rsidRDefault="008B0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altName w:val="Roboto Medium"/>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2EF6" w14:textId="77777777" w:rsidR="00BB5FB7" w:rsidRDefault="00BB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359455"/>
      <w:docPartObj>
        <w:docPartGallery w:val="Page Numbers (Bottom of Page)"/>
        <w:docPartUnique/>
      </w:docPartObj>
    </w:sdtPr>
    <w:sdtEndPr>
      <w:rPr>
        <w:noProof/>
        <w:sz w:val="16"/>
      </w:rPr>
    </w:sdtEndPr>
    <w:sdtContent>
      <w:p w14:paraId="0D7C9B82" w14:textId="6CBCC24D" w:rsidR="00C1519D" w:rsidRDefault="00C1519D">
        <w:pPr>
          <w:pStyle w:val="Footer"/>
          <w:jc w:val="center"/>
          <w:rPr>
            <w:noProof/>
            <w:sz w:val="16"/>
          </w:rPr>
        </w:pPr>
        <w:r w:rsidRPr="00C1519D">
          <w:rPr>
            <w:sz w:val="16"/>
          </w:rPr>
          <w:fldChar w:fldCharType="begin"/>
        </w:r>
        <w:r w:rsidRPr="00C1519D">
          <w:rPr>
            <w:sz w:val="16"/>
          </w:rPr>
          <w:instrText xml:space="preserve"> PAGE   \* MERGEFORMAT </w:instrText>
        </w:r>
        <w:r w:rsidRPr="00C1519D">
          <w:rPr>
            <w:sz w:val="16"/>
          </w:rPr>
          <w:fldChar w:fldCharType="separate"/>
        </w:r>
        <w:r w:rsidR="00657D3C">
          <w:rPr>
            <w:noProof/>
            <w:sz w:val="16"/>
          </w:rPr>
          <w:t>15</w:t>
        </w:r>
        <w:r w:rsidRPr="00C1519D">
          <w:rPr>
            <w:noProof/>
            <w:sz w:val="16"/>
          </w:rPr>
          <w:fldChar w:fldCharType="end"/>
        </w:r>
      </w:p>
      <w:p w14:paraId="00669203" w14:textId="6B22FF04" w:rsidR="00C1519D" w:rsidRPr="00C1519D" w:rsidRDefault="00C1519D" w:rsidP="0049139F">
        <w:pPr>
          <w:pStyle w:val="Footer"/>
          <w:rPr>
            <w:sz w:val="16"/>
          </w:rPr>
        </w:pPr>
        <w:r>
          <w:rPr>
            <w:noProof/>
            <w:sz w:val="16"/>
          </w:rPr>
          <w:t xml:space="preserve">Minimum Contractual Requirements </w:t>
        </w:r>
        <w:r w:rsidR="00785348">
          <w:rPr>
            <w:noProof/>
            <w:sz w:val="16"/>
          </w:rPr>
          <w:t xml:space="preserve">Matrix </w:t>
        </w:r>
        <w:r>
          <w:rPr>
            <w:noProof/>
            <w:sz w:val="16"/>
          </w:rPr>
          <w:t xml:space="preserve">for Major IT Procurements, </w:t>
        </w:r>
        <w:r w:rsidR="006F48CB">
          <w:rPr>
            <w:noProof/>
            <w:sz w:val="16"/>
          </w:rPr>
          <w:t>High-</w:t>
        </w:r>
        <w:r w:rsidR="00785348">
          <w:rPr>
            <w:noProof/>
            <w:sz w:val="16"/>
          </w:rPr>
          <w:t>R</w:t>
        </w:r>
        <w:r w:rsidR="006F48CB">
          <w:rPr>
            <w:noProof/>
            <w:sz w:val="16"/>
          </w:rPr>
          <w:t>isk</w:t>
        </w:r>
        <w:r>
          <w:rPr>
            <w:noProof/>
            <w:sz w:val="16"/>
          </w:rPr>
          <w:t xml:space="preserve"> Procurements</w:t>
        </w:r>
        <w:r w:rsidR="00BB5FB7">
          <w:rPr>
            <w:noProof/>
            <w:sz w:val="16"/>
          </w:rPr>
          <w:t xml:space="preserve"> </w:t>
        </w:r>
        <w:r w:rsidR="00BB5FB7">
          <w:rPr>
            <w:b/>
            <w:bCs/>
            <w:noProof/>
            <w:sz w:val="16"/>
          </w:rPr>
          <w:t>N</w:t>
        </w:r>
        <w:r w:rsidR="00785348" w:rsidRPr="00EE786F">
          <w:rPr>
            <w:b/>
            <w:bCs/>
            <w:noProof/>
            <w:sz w:val="16"/>
          </w:rPr>
          <w:t>ot</w:t>
        </w:r>
        <w:r w:rsidR="00785348">
          <w:rPr>
            <w:noProof/>
            <w:sz w:val="16"/>
          </w:rPr>
          <w:t xml:space="preserve"> Using VITA’s </w:t>
        </w:r>
        <w:r w:rsidR="00BB5FB7">
          <w:rPr>
            <w:noProof/>
            <w:sz w:val="16"/>
          </w:rPr>
          <w:t xml:space="preserve">Solicitation and Contract </w:t>
        </w:r>
        <w:r w:rsidR="00785348">
          <w:rPr>
            <w:noProof/>
            <w:sz w:val="16"/>
          </w:rPr>
          <w:t>Templates</w:t>
        </w:r>
      </w:p>
    </w:sdtContent>
  </w:sdt>
  <w:p w14:paraId="79FC3103" w14:textId="77777777" w:rsidR="00C1519D" w:rsidRPr="00C1519D" w:rsidRDefault="00C1519D">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E12E" w14:textId="77777777" w:rsidR="00BB5FB7" w:rsidRDefault="00BB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A8EEC" w14:textId="77777777" w:rsidR="008B0766" w:rsidRDefault="008B0766" w:rsidP="00C1519D">
      <w:pPr>
        <w:spacing w:after="0" w:line="240" w:lineRule="auto"/>
      </w:pPr>
      <w:r>
        <w:separator/>
      </w:r>
    </w:p>
  </w:footnote>
  <w:footnote w:type="continuationSeparator" w:id="0">
    <w:p w14:paraId="146EC823" w14:textId="77777777" w:rsidR="008B0766" w:rsidRDefault="008B0766" w:rsidP="00C1519D">
      <w:pPr>
        <w:spacing w:after="0" w:line="240" w:lineRule="auto"/>
      </w:pPr>
      <w:r>
        <w:continuationSeparator/>
      </w:r>
    </w:p>
  </w:footnote>
  <w:footnote w:type="continuationNotice" w:id="1">
    <w:p w14:paraId="268722B7" w14:textId="77777777" w:rsidR="008B0766" w:rsidRDefault="008B0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8723" w14:textId="77777777" w:rsidR="00BB5FB7" w:rsidRDefault="00BB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C4E1" w14:textId="77777777" w:rsidR="00BB5FB7" w:rsidRDefault="00BB5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C7A3" w14:textId="77777777" w:rsidR="00BB5FB7" w:rsidRDefault="00BB5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6D73"/>
    <w:multiLevelType w:val="hybridMultilevel"/>
    <w:tmpl w:val="63227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04E0"/>
    <w:multiLevelType w:val="hybridMultilevel"/>
    <w:tmpl w:val="CE36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4098A"/>
    <w:multiLevelType w:val="hybridMultilevel"/>
    <w:tmpl w:val="2B5CD6AE"/>
    <w:lvl w:ilvl="0" w:tplc="E3AE2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10754"/>
    <w:multiLevelType w:val="hybridMultilevel"/>
    <w:tmpl w:val="19424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A34CB"/>
    <w:multiLevelType w:val="hybridMultilevel"/>
    <w:tmpl w:val="2B5E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C5AE9"/>
    <w:multiLevelType w:val="hybridMultilevel"/>
    <w:tmpl w:val="E766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2E32"/>
    <w:multiLevelType w:val="hybridMultilevel"/>
    <w:tmpl w:val="F0663D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A9C641F"/>
    <w:multiLevelType w:val="hybridMultilevel"/>
    <w:tmpl w:val="43CA0C6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DE786D"/>
    <w:multiLevelType w:val="hybridMultilevel"/>
    <w:tmpl w:val="1942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6656A"/>
    <w:multiLevelType w:val="hybridMultilevel"/>
    <w:tmpl w:val="00BA3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26A14"/>
    <w:multiLevelType w:val="hybridMultilevel"/>
    <w:tmpl w:val="3146C028"/>
    <w:lvl w:ilvl="0" w:tplc="492A46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E2BBB"/>
    <w:multiLevelType w:val="hybridMultilevel"/>
    <w:tmpl w:val="A6CED86E"/>
    <w:lvl w:ilvl="0" w:tplc="A028A812">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BF25C9"/>
    <w:multiLevelType w:val="hybridMultilevel"/>
    <w:tmpl w:val="7FF2D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95587"/>
    <w:multiLevelType w:val="hybridMultilevel"/>
    <w:tmpl w:val="DA2C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A36A6"/>
    <w:multiLevelType w:val="hybridMultilevel"/>
    <w:tmpl w:val="61883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D72320"/>
    <w:multiLevelType w:val="hybridMultilevel"/>
    <w:tmpl w:val="66DA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533418">
    <w:abstractNumId w:val="4"/>
  </w:num>
  <w:num w:numId="2" w16cid:durableId="1829590881">
    <w:abstractNumId w:val="2"/>
  </w:num>
  <w:num w:numId="3" w16cid:durableId="1973823207">
    <w:abstractNumId w:val="15"/>
  </w:num>
  <w:num w:numId="4" w16cid:durableId="1889760999">
    <w:abstractNumId w:val="6"/>
  </w:num>
  <w:num w:numId="5" w16cid:durableId="1624265833">
    <w:abstractNumId w:val="14"/>
  </w:num>
  <w:num w:numId="6" w16cid:durableId="1050804882">
    <w:abstractNumId w:val="13"/>
  </w:num>
  <w:num w:numId="7" w16cid:durableId="1573468745">
    <w:abstractNumId w:val="8"/>
  </w:num>
  <w:num w:numId="8" w16cid:durableId="735056954">
    <w:abstractNumId w:val="3"/>
  </w:num>
  <w:num w:numId="9" w16cid:durableId="1558589927">
    <w:abstractNumId w:val="1"/>
  </w:num>
  <w:num w:numId="10" w16cid:durableId="415178247">
    <w:abstractNumId w:val="10"/>
  </w:num>
  <w:num w:numId="11" w16cid:durableId="1731877996">
    <w:abstractNumId w:val="11"/>
  </w:num>
  <w:num w:numId="12" w16cid:durableId="148057967">
    <w:abstractNumId w:val="5"/>
  </w:num>
  <w:num w:numId="13" w16cid:durableId="904221328">
    <w:abstractNumId w:val="7"/>
  </w:num>
  <w:num w:numId="14" w16cid:durableId="877475183">
    <w:abstractNumId w:val="0"/>
  </w:num>
  <w:num w:numId="15" w16cid:durableId="1253854559">
    <w:abstractNumId w:val="9"/>
  </w:num>
  <w:num w:numId="16" w16cid:durableId="1541553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18"/>
    <w:rsid w:val="00004C88"/>
    <w:rsid w:val="00033D57"/>
    <w:rsid w:val="0004723D"/>
    <w:rsid w:val="00047815"/>
    <w:rsid w:val="00051EDD"/>
    <w:rsid w:val="0005380B"/>
    <w:rsid w:val="00054EEC"/>
    <w:rsid w:val="00056208"/>
    <w:rsid w:val="00056DB4"/>
    <w:rsid w:val="00064DFA"/>
    <w:rsid w:val="0007166B"/>
    <w:rsid w:val="00077737"/>
    <w:rsid w:val="00080A66"/>
    <w:rsid w:val="0008485B"/>
    <w:rsid w:val="00086C56"/>
    <w:rsid w:val="0009634A"/>
    <w:rsid w:val="000A3AEB"/>
    <w:rsid w:val="000A5D14"/>
    <w:rsid w:val="000A6AFB"/>
    <w:rsid w:val="000B547F"/>
    <w:rsid w:val="00106C32"/>
    <w:rsid w:val="001339FA"/>
    <w:rsid w:val="00142DFE"/>
    <w:rsid w:val="001446D3"/>
    <w:rsid w:val="001508A0"/>
    <w:rsid w:val="00154B38"/>
    <w:rsid w:val="00163B6F"/>
    <w:rsid w:val="00173E2B"/>
    <w:rsid w:val="00174115"/>
    <w:rsid w:val="00174851"/>
    <w:rsid w:val="001854DE"/>
    <w:rsid w:val="00193346"/>
    <w:rsid w:val="00193B29"/>
    <w:rsid w:val="001971FF"/>
    <w:rsid w:val="001A3A0C"/>
    <w:rsid w:val="001A42B2"/>
    <w:rsid w:val="001A7D67"/>
    <w:rsid w:val="001C0285"/>
    <w:rsid w:val="001C436F"/>
    <w:rsid w:val="001D5036"/>
    <w:rsid w:val="001D6C3A"/>
    <w:rsid w:val="001E336E"/>
    <w:rsid w:val="00212952"/>
    <w:rsid w:val="00213A40"/>
    <w:rsid w:val="0021682B"/>
    <w:rsid w:val="00227062"/>
    <w:rsid w:val="00236EA9"/>
    <w:rsid w:val="002464B4"/>
    <w:rsid w:val="002554A7"/>
    <w:rsid w:val="00261102"/>
    <w:rsid w:val="00267811"/>
    <w:rsid w:val="0028139F"/>
    <w:rsid w:val="00281EAE"/>
    <w:rsid w:val="002A4F80"/>
    <w:rsid w:val="002C2954"/>
    <w:rsid w:val="002D0C86"/>
    <w:rsid w:val="002E16AE"/>
    <w:rsid w:val="002E7DB8"/>
    <w:rsid w:val="002F0B9D"/>
    <w:rsid w:val="00307CDC"/>
    <w:rsid w:val="003155F4"/>
    <w:rsid w:val="00315E38"/>
    <w:rsid w:val="00323326"/>
    <w:rsid w:val="003352B2"/>
    <w:rsid w:val="00345865"/>
    <w:rsid w:val="00351134"/>
    <w:rsid w:val="00362888"/>
    <w:rsid w:val="00381474"/>
    <w:rsid w:val="00384E39"/>
    <w:rsid w:val="003851F8"/>
    <w:rsid w:val="003965A5"/>
    <w:rsid w:val="003975C9"/>
    <w:rsid w:val="003A340F"/>
    <w:rsid w:val="003A4408"/>
    <w:rsid w:val="003C4701"/>
    <w:rsid w:val="003D6A1D"/>
    <w:rsid w:val="003E4AAE"/>
    <w:rsid w:val="003F1D6E"/>
    <w:rsid w:val="003F2F55"/>
    <w:rsid w:val="003F51A7"/>
    <w:rsid w:val="00403CB6"/>
    <w:rsid w:val="0041128B"/>
    <w:rsid w:val="00412C2C"/>
    <w:rsid w:val="004237B3"/>
    <w:rsid w:val="0042781D"/>
    <w:rsid w:val="00443E0B"/>
    <w:rsid w:val="00456660"/>
    <w:rsid w:val="00456D0A"/>
    <w:rsid w:val="0047630A"/>
    <w:rsid w:val="004813A2"/>
    <w:rsid w:val="00483C9C"/>
    <w:rsid w:val="0049139F"/>
    <w:rsid w:val="0049338C"/>
    <w:rsid w:val="004935ED"/>
    <w:rsid w:val="004941C5"/>
    <w:rsid w:val="00495974"/>
    <w:rsid w:val="004961A2"/>
    <w:rsid w:val="004A3983"/>
    <w:rsid w:val="004A4E5F"/>
    <w:rsid w:val="004C60A9"/>
    <w:rsid w:val="004D00E5"/>
    <w:rsid w:val="004E0DBD"/>
    <w:rsid w:val="00500695"/>
    <w:rsid w:val="00501C0C"/>
    <w:rsid w:val="0051197F"/>
    <w:rsid w:val="0051289E"/>
    <w:rsid w:val="005130CF"/>
    <w:rsid w:val="005131AD"/>
    <w:rsid w:val="0051677A"/>
    <w:rsid w:val="00541D0D"/>
    <w:rsid w:val="00551D83"/>
    <w:rsid w:val="00572766"/>
    <w:rsid w:val="00572C7A"/>
    <w:rsid w:val="00582170"/>
    <w:rsid w:val="00584AC7"/>
    <w:rsid w:val="00592EC7"/>
    <w:rsid w:val="00596234"/>
    <w:rsid w:val="005A4C52"/>
    <w:rsid w:val="005A59D3"/>
    <w:rsid w:val="005B64B3"/>
    <w:rsid w:val="005C1F71"/>
    <w:rsid w:val="005C343E"/>
    <w:rsid w:val="005C4984"/>
    <w:rsid w:val="005C4FA7"/>
    <w:rsid w:val="005D0798"/>
    <w:rsid w:val="005D0FAD"/>
    <w:rsid w:val="005D126E"/>
    <w:rsid w:val="005D2CCB"/>
    <w:rsid w:val="005E00EE"/>
    <w:rsid w:val="005E2CDF"/>
    <w:rsid w:val="005F5C0B"/>
    <w:rsid w:val="005F5F37"/>
    <w:rsid w:val="005F7479"/>
    <w:rsid w:val="00610B58"/>
    <w:rsid w:val="00631E0A"/>
    <w:rsid w:val="00650629"/>
    <w:rsid w:val="00657054"/>
    <w:rsid w:val="00657D3C"/>
    <w:rsid w:val="00665657"/>
    <w:rsid w:val="006668BC"/>
    <w:rsid w:val="00671672"/>
    <w:rsid w:val="00677ED9"/>
    <w:rsid w:val="006B14F2"/>
    <w:rsid w:val="006D3481"/>
    <w:rsid w:val="006D734A"/>
    <w:rsid w:val="006E67B1"/>
    <w:rsid w:val="006F48CB"/>
    <w:rsid w:val="006F55C1"/>
    <w:rsid w:val="007059BB"/>
    <w:rsid w:val="00714FE4"/>
    <w:rsid w:val="0072414E"/>
    <w:rsid w:val="007258CA"/>
    <w:rsid w:val="00754C79"/>
    <w:rsid w:val="00760C8C"/>
    <w:rsid w:val="00763276"/>
    <w:rsid w:val="00772960"/>
    <w:rsid w:val="00773498"/>
    <w:rsid w:val="00775A28"/>
    <w:rsid w:val="00785348"/>
    <w:rsid w:val="00790A80"/>
    <w:rsid w:val="00795E46"/>
    <w:rsid w:val="00797B8B"/>
    <w:rsid w:val="007A1AA9"/>
    <w:rsid w:val="007A7704"/>
    <w:rsid w:val="007B72CE"/>
    <w:rsid w:val="007C2A21"/>
    <w:rsid w:val="007C6135"/>
    <w:rsid w:val="007D32E9"/>
    <w:rsid w:val="0082111F"/>
    <w:rsid w:val="008225A5"/>
    <w:rsid w:val="008313C5"/>
    <w:rsid w:val="008508DE"/>
    <w:rsid w:val="00852918"/>
    <w:rsid w:val="00856405"/>
    <w:rsid w:val="00866319"/>
    <w:rsid w:val="00866800"/>
    <w:rsid w:val="008729D5"/>
    <w:rsid w:val="008739BC"/>
    <w:rsid w:val="00875BB7"/>
    <w:rsid w:val="00886EEE"/>
    <w:rsid w:val="008A1902"/>
    <w:rsid w:val="008B0766"/>
    <w:rsid w:val="008B6942"/>
    <w:rsid w:val="008C0A02"/>
    <w:rsid w:val="008C14C4"/>
    <w:rsid w:val="008C4DAA"/>
    <w:rsid w:val="008D03E4"/>
    <w:rsid w:val="008D1188"/>
    <w:rsid w:val="008E6616"/>
    <w:rsid w:val="008F0EA2"/>
    <w:rsid w:val="008F2D16"/>
    <w:rsid w:val="00907C31"/>
    <w:rsid w:val="0091523D"/>
    <w:rsid w:val="00917D8D"/>
    <w:rsid w:val="0092283A"/>
    <w:rsid w:val="0092372A"/>
    <w:rsid w:val="00947C82"/>
    <w:rsid w:val="00951CFC"/>
    <w:rsid w:val="00953BCE"/>
    <w:rsid w:val="00960C7F"/>
    <w:rsid w:val="00964640"/>
    <w:rsid w:val="00970B47"/>
    <w:rsid w:val="00973B67"/>
    <w:rsid w:val="0097443F"/>
    <w:rsid w:val="00984F2A"/>
    <w:rsid w:val="00985717"/>
    <w:rsid w:val="00991759"/>
    <w:rsid w:val="00994DAE"/>
    <w:rsid w:val="00995628"/>
    <w:rsid w:val="009C0741"/>
    <w:rsid w:val="009C3BDD"/>
    <w:rsid w:val="009C60BA"/>
    <w:rsid w:val="009E28B4"/>
    <w:rsid w:val="009E454C"/>
    <w:rsid w:val="009F43BE"/>
    <w:rsid w:val="00A067A1"/>
    <w:rsid w:val="00A22791"/>
    <w:rsid w:val="00A2474C"/>
    <w:rsid w:val="00A33640"/>
    <w:rsid w:val="00A34A1A"/>
    <w:rsid w:val="00A36B0F"/>
    <w:rsid w:val="00A46D44"/>
    <w:rsid w:val="00A52C2A"/>
    <w:rsid w:val="00A54BE6"/>
    <w:rsid w:val="00A63308"/>
    <w:rsid w:val="00A64BBA"/>
    <w:rsid w:val="00A727D5"/>
    <w:rsid w:val="00A749A8"/>
    <w:rsid w:val="00A9026F"/>
    <w:rsid w:val="00A91602"/>
    <w:rsid w:val="00A91DF3"/>
    <w:rsid w:val="00A96A22"/>
    <w:rsid w:val="00AA2962"/>
    <w:rsid w:val="00AA30C7"/>
    <w:rsid w:val="00AC59C9"/>
    <w:rsid w:val="00AC5DEA"/>
    <w:rsid w:val="00AD079D"/>
    <w:rsid w:val="00AF1475"/>
    <w:rsid w:val="00B02453"/>
    <w:rsid w:val="00B141E7"/>
    <w:rsid w:val="00B2043A"/>
    <w:rsid w:val="00B27A5E"/>
    <w:rsid w:val="00B315F1"/>
    <w:rsid w:val="00B338EF"/>
    <w:rsid w:val="00B37897"/>
    <w:rsid w:val="00B504F9"/>
    <w:rsid w:val="00B52550"/>
    <w:rsid w:val="00B621E5"/>
    <w:rsid w:val="00B734E3"/>
    <w:rsid w:val="00B76BF8"/>
    <w:rsid w:val="00B76D8E"/>
    <w:rsid w:val="00B82F5A"/>
    <w:rsid w:val="00B94583"/>
    <w:rsid w:val="00B9662D"/>
    <w:rsid w:val="00B96680"/>
    <w:rsid w:val="00BA2E0D"/>
    <w:rsid w:val="00BB5FB7"/>
    <w:rsid w:val="00BE70C5"/>
    <w:rsid w:val="00BF3D07"/>
    <w:rsid w:val="00BF647C"/>
    <w:rsid w:val="00C024AF"/>
    <w:rsid w:val="00C1519D"/>
    <w:rsid w:val="00C1672D"/>
    <w:rsid w:val="00C27A3A"/>
    <w:rsid w:val="00C4426C"/>
    <w:rsid w:val="00C529E3"/>
    <w:rsid w:val="00C538A8"/>
    <w:rsid w:val="00C6067B"/>
    <w:rsid w:val="00C75D46"/>
    <w:rsid w:val="00C85A6B"/>
    <w:rsid w:val="00C910F3"/>
    <w:rsid w:val="00CA0818"/>
    <w:rsid w:val="00CA0EFC"/>
    <w:rsid w:val="00CB5C3D"/>
    <w:rsid w:val="00CE047B"/>
    <w:rsid w:val="00CE62B7"/>
    <w:rsid w:val="00CF054F"/>
    <w:rsid w:val="00D002DB"/>
    <w:rsid w:val="00D20789"/>
    <w:rsid w:val="00D35400"/>
    <w:rsid w:val="00D4427A"/>
    <w:rsid w:val="00D50963"/>
    <w:rsid w:val="00D54C91"/>
    <w:rsid w:val="00D60754"/>
    <w:rsid w:val="00D618E4"/>
    <w:rsid w:val="00D65B53"/>
    <w:rsid w:val="00D72296"/>
    <w:rsid w:val="00D858D2"/>
    <w:rsid w:val="00D9039A"/>
    <w:rsid w:val="00DA2E87"/>
    <w:rsid w:val="00DB2205"/>
    <w:rsid w:val="00DC774C"/>
    <w:rsid w:val="00DE0118"/>
    <w:rsid w:val="00DE45A8"/>
    <w:rsid w:val="00DF2531"/>
    <w:rsid w:val="00DF4B01"/>
    <w:rsid w:val="00DF61AE"/>
    <w:rsid w:val="00E02480"/>
    <w:rsid w:val="00E11707"/>
    <w:rsid w:val="00E15602"/>
    <w:rsid w:val="00E23FB9"/>
    <w:rsid w:val="00E25486"/>
    <w:rsid w:val="00E40100"/>
    <w:rsid w:val="00E45D79"/>
    <w:rsid w:val="00E464D0"/>
    <w:rsid w:val="00E50D40"/>
    <w:rsid w:val="00E52552"/>
    <w:rsid w:val="00E61060"/>
    <w:rsid w:val="00E66EE6"/>
    <w:rsid w:val="00E77029"/>
    <w:rsid w:val="00EA08EB"/>
    <w:rsid w:val="00EA32E2"/>
    <w:rsid w:val="00EB1E67"/>
    <w:rsid w:val="00EB3FE7"/>
    <w:rsid w:val="00EC5DA2"/>
    <w:rsid w:val="00EC6521"/>
    <w:rsid w:val="00ED5DC1"/>
    <w:rsid w:val="00EE4D27"/>
    <w:rsid w:val="00EE5AB3"/>
    <w:rsid w:val="00EE786F"/>
    <w:rsid w:val="00EF415C"/>
    <w:rsid w:val="00F10798"/>
    <w:rsid w:val="00F10D33"/>
    <w:rsid w:val="00F14768"/>
    <w:rsid w:val="00F205EB"/>
    <w:rsid w:val="00F22051"/>
    <w:rsid w:val="00F24AFF"/>
    <w:rsid w:val="00F3021A"/>
    <w:rsid w:val="00F32C29"/>
    <w:rsid w:val="00F35990"/>
    <w:rsid w:val="00F4276E"/>
    <w:rsid w:val="00F508FA"/>
    <w:rsid w:val="00F56291"/>
    <w:rsid w:val="00F60730"/>
    <w:rsid w:val="00F76C29"/>
    <w:rsid w:val="00F77EC8"/>
    <w:rsid w:val="00F83468"/>
    <w:rsid w:val="00F864A5"/>
    <w:rsid w:val="00FA4C78"/>
    <w:rsid w:val="00FA7B45"/>
    <w:rsid w:val="00FB2E4C"/>
    <w:rsid w:val="00FB3918"/>
    <w:rsid w:val="00FC2F03"/>
    <w:rsid w:val="00FC7201"/>
    <w:rsid w:val="00FE2BCB"/>
    <w:rsid w:val="00FE5C59"/>
    <w:rsid w:val="00FF3A4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C372"/>
  <w15:chartTrackingRefBased/>
  <w15:docId w15:val="{F6EBF08B-8628-4677-A852-37CDA451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918"/>
  </w:style>
  <w:style w:type="paragraph" w:styleId="Heading2">
    <w:name w:val="heading 2"/>
    <w:basedOn w:val="Normal"/>
    <w:next w:val="Normal"/>
    <w:link w:val="Heading2Char"/>
    <w:uiPriority w:val="9"/>
    <w:unhideWhenUsed/>
    <w:qFormat/>
    <w:rsid w:val="00572C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918"/>
    <w:rPr>
      <w:color w:val="0000FF"/>
      <w:u w:val="single"/>
    </w:rPr>
  </w:style>
  <w:style w:type="paragraph" w:styleId="ListParagraph">
    <w:name w:val="List Paragraph"/>
    <w:basedOn w:val="Normal"/>
    <w:uiPriority w:val="34"/>
    <w:qFormat/>
    <w:rsid w:val="00852918"/>
    <w:pPr>
      <w:ind w:left="720"/>
      <w:contextualSpacing/>
    </w:pPr>
  </w:style>
  <w:style w:type="table" w:styleId="GridTable4">
    <w:name w:val="Grid Table 4"/>
    <w:basedOn w:val="TableNormal"/>
    <w:uiPriority w:val="49"/>
    <w:rsid w:val="008529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1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9D"/>
  </w:style>
  <w:style w:type="paragraph" w:styleId="Footer">
    <w:name w:val="footer"/>
    <w:basedOn w:val="Normal"/>
    <w:link w:val="FooterChar"/>
    <w:uiPriority w:val="99"/>
    <w:unhideWhenUsed/>
    <w:rsid w:val="00C1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9D"/>
  </w:style>
  <w:style w:type="character" w:styleId="PlaceholderText">
    <w:name w:val="Placeholder Text"/>
    <w:basedOn w:val="DefaultParagraphFont"/>
    <w:uiPriority w:val="99"/>
    <w:semiHidden/>
    <w:rsid w:val="00047815"/>
    <w:rPr>
      <w:color w:val="808080"/>
    </w:rPr>
  </w:style>
  <w:style w:type="character" w:styleId="CommentReference">
    <w:name w:val="annotation reference"/>
    <w:basedOn w:val="DefaultParagraphFont"/>
    <w:uiPriority w:val="99"/>
    <w:semiHidden/>
    <w:unhideWhenUsed/>
    <w:rsid w:val="00412C2C"/>
    <w:rPr>
      <w:sz w:val="16"/>
      <w:szCs w:val="16"/>
    </w:rPr>
  </w:style>
  <w:style w:type="paragraph" w:styleId="CommentText">
    <w:name w:val="annotation text"/>
    <w:basedOn w:val="Normal"/>
    <w:link w:val="CommentTextChar"/>
    <w:uiPriority w:val="99"/>
    <w:unhideWhenUsed/>
    <w:rsid w:val="00412C2C"/>
    <w:pPr>
      <w:spacing w:line="240" w:lineRule="auto"/>
    </w:pPr>
    <w:rPr>
      <w:sz w:val="20"/>
      <w:szCs w:val="20"/>
    </w:rPr>
  </w:style>
  <w:style w:type="character" w:customStyle="1" w:styleId="CommentTextChar">
    <w:name w:val="Comment Text Char"/>
    <w:basedOn w:val="DefaultParagraphFont"/>
    <w:link w:val="CommentText"/>
    <w:uiPriority w:val="99"/>
    <w:rsid w:val="00412C2C"/>
    <w:rPr>
      <w:sz w:val="20"/>
      <w:szCs w:val="20"/>
    </w:rPr>
  </w:style>
  <w:style w:type="paragraph" w:styleId="CommentSubject">
    <w:name w:val="annotation subject"/>
    <w:basedOn w:val="CommentText"/>
    <w:next w:val="CommentText"/>
    <w:link w:val="CommentSubjectChar"/>
    <w:uiPriority w:val="99"/>
    <w:semiHidden/>
    <w:unhideWhenUsed/>
    <w:rsid w:val="00412C2C"/>
    <w:rPr>
      <w:b/>
      <w:bCs/>
    </w:rPr>
  </w:style>
  <w:style w:type="character" w:customStyle="1" w:styleId="CommentSubjectChar">
    <w:name w:val="Comment Subject Char"/>
    <w:basedOn w:val="CommentTextChar"/>
    <w:link w:val="CommentSubject"/>
    <w:uiPriority w:val="99"/>
    <w:semiHidden/>
    <w:rsid w:val="00412C2C"/>
    <w:rPr>
      <w:b/>
      <w:bCs/>
      <w:sz w:val="20"/>
      <w:szCs w:val="20"/>
    </w:rPr>
  </w:style>
  <w:style w:type="paragraph" w:styleId="BalloonText">
    <w:name w:val="Balloon Text"/>
    <w:basedOn w:val="Normal"/>
    <w:link w:val="BalloonTextChar"/>
    <w:uiPriority w:val="99"/>
    <w:semiHidden/>
    <w:unhideWhenUsed/>
    <w:rsid w:val="00412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C2C"/>
    <w:rPr>
      <w:rFonts w:ascii="Segoe UI" w:hAnsi="Segoe UI" w:cs="Segoe UI"/>
      <w:sz w:val="18"/>
      <w:szCs w:val="18"/>
    </w:rPr>
  </w:style>
  <w:style w:type="paragraph" w:styleId="Revision">
    <w:name w:val="Revision"/>
    <w:hidden/>
    <w:uiPriority w:val="99"/>
    <w:semiHidden/>
    <w:rsid w:val="00B76BF8"/>
    <w:pPr>
      <w:spacing w:after="0" w:line="240" w:lineRule="auto"/>
    </w:pPr>
  </w:style>
  <w:style w:type="character" w:styleId="UnresolvedMention">
    <w:name w:val="Unresolved Mention"/>
    <w:basedOn w:val="DefaultParagraphFont"/>
    <w:uiPriority w:val="99"/>
    <w:semiHidden/>
    <w:unhideWhenUsed/>
    <w:rsid w:val="00B76BF8"/>
    <w:rPr>
      <w:color w:val="605E5C"/>
      <w:shd w:val="clear" w:color="auto" w:fill="E1DFDD"/>
    </w:rPr>
  </w:style>
  <w:style w:type="character" w:styleId="FollowedHyperlink">
    <w:name w:val="FollowedHyperlink"/>
    <w:basedOn w:val="DefaultParagraphFont"/>
    <w:uiPriority w:val="99"/>
    <w:semiHidden/>
    <w:unhideWhenUsed/>
    <w:rsid w:val="00A64BBA"/>
    <w:rPr>
      <w:color w:val="954F72" w:themeColor="followedHyperlink"/>
      <w:u w:val="single"/>
    </w:rPr>
  </w:style>
  <w:style w:type="character" w:customStyle="1" w:styleId="Heading2Char">
    <w:name w:val="Heading 2 Char"/>
    <w:basedOn w:val="DefaultParagraphFont"/>
    <w:link w:val="Heading2"/>
    <w:uiPriority w:val="9"/>
    <w:rsid w:val="00572C7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7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24213">
      <w:bodyDiv w:val="1"/>
      <w:marLeft w:val="0"/>
      <w:marRight w:val="0"/>
      <w:marTop w:val="0"/>
      <w:marBottom w:val="0"/>
      <w:divBdr>
        <w:top w:val="none" w:sz="0" w:space="0" w:color="auto"/>
        <w:left w:val="none" w:sz="0" w:space="0" w:color="auto"/>
        <w:bottom w:val="none" w:sz="0" w:space="0" w:color="auto"/>
        <w:right w:val="none" w:sz="0" w:space="0" w:color="auto"/>
      </w:divBdr>
    </w:div>
    <w:div w:id="518350499">
      <w:bodyDiv w:val="1"/>
      <w:marLeft w:val="0"/>
      <w:marRight w:val="0"/>
      <w:marTop w:val="0"/>
      <w:marBottom w:val="0"/>
      <w:divBdr>
        <w:top w:val="none" w:sz="0" w:space="0" w:color="auto"/>
        <w:left w:val="none" w:sz="0" w:space="0" w:color="auto"/>
        <w:bottom w:val="none" w:sz="0" w:space="0" w:color="auto"/>
        <w:right w:val="none" w:sz="0" w:space="0" w:color="auto"/>
      </w:divBdr>
    </w:div>
    <w:div w:id="847250249">
      <w:bodyDiv w:val="1"/>
      <w:marLeft w:val="0"/>
      <w:marRight w:val="0"/>
      <w:marTop w:val="0"/>
      <w:marBottom w:val="0"/>
      <w:divBdr>
        <w:top w:val="none" w:sz="0" w:space="0" w:color="auto"/>
        <w:left w:val="none" w:sz="0" w:space="0" w:color="auto"/>
        <w:bottom w:val="none" w:sz="0" w:space="0" w:color="auto"/>
        <w:right w:val="none" w:sz="0" w:space="0" w:color="auto"/>
      </w:divBdr>
    </w:div>
    <w:div w:id="859706561">
      <w:bodyDiv w:val="1"/>
      <w:marLeft w:val="0"/>
      <w:marRight w:val="0"/>
      <w:marTop w:val="0"/>
      <w:marBottom w:val="0"/>
      <w:divBdr>
        <w:top w:val="none" w:sz="0" w:space="0" w:color="auto"/>
        <w:left w:val="none" w:sz="0" w:space="0" w:color="auto"/>
        <w:bottom w:val="none" w:sz="0" w:space="0" w:color="auto"/>
        <w:right w:val="none" w:sz="0" w:space="0" w:color="auto"/>
      </w:divBdr>
    </w:div>
    <w:div w:id="1318413059">
      <w:bodyDiv w:val="1"/>
      <w:marLeft w:val="0"/>
      <w:marRight w:val="0"/>
      <w:marTop w:val="0"/>
      <w:marBottom w:val="0"/>
      <w:divBdr>
        <w:top w:val="none" w:sz="0" w:space="0" w:color="auto"/>
        <w:left w:val="none" w:sz="0" w:space="0" w:color="auto"/>
        <w:bottom w:val="none" w:sz="0" w:space="0" w:color="auto"/>
        <w:right w:val="none" w:sz="0" w:space="0" w:color="auto"/>
      </w:divBdr>
    </w:div>
    <w:div w:id="1426997500">
      <w:bodyDiv w:val="1"/>
      <w:marLeft w:val="0"/>
      <w:marRight w:val="0"/>
      <w:marTop w:val="0"/>
      <w:marBottom w:val="0"/>
      <w:divBdr>
        <w:top w:val="none" w:sz="0" w:space="0" w:color="auto"/>
        <w:left w:val="none" w:sz="0" w:space="0" w:color="auto"/>
        <w:bottom w:val="none" w:sz="0" w:space="0" w:color="auto"/>
        <w:right w:val="none" w:sz="0" w:space="0" w:color="auto"/>
      </w:divBdr>
    </w:div>
    <w:div w:id="1449617524">
      <w:bodyDiv w:val="1"/>
      <w:marLeft w:val="0"/>
      <w:marRight w:val="0"/>
      <w:marTop w:val="0"/>
      <w:marBottom w:val="0"/>
      <w:divBdr>
        <w:top w:val="none" w:sz="0" w:space="0" w:color="auto"/>
        <w:left w:val="none" w:sz="0" w:space="0" w:color="auto"/>
        <w:bottom w:val="none" w:sz="0" w:space="0" w:color="auto"/>
        <w:right w:val="none" w:sz="0" w:space="0" w:color="auto"/>
      </w:divBdr>
    </w:div>
    <w:div w:id="1613201108">
      <w:bodyDiv w:val="1"/>
      <w:marLeft w:val="0"/>
      <w:marRight w:val="0"/>
      <w:marTop w:val="0"/>
      <w:marBottom w:val="0"/>
      <w:divBdr>
        <w:top w:val="none" w:sz="0" w:space="0" w:color="auto"/>
        <w:left w:val="none" w:sz="0" w:space="0" w:color="auto"/>
        <w:bottom w:val="none" w:sz="0" w:space="0" w:color="auto"/>
        <w:right w:val="none" w:sz="0" w:space="0" w:color="auto"/>
      </w:divBdr>
    </w:div>
    <w:div w:id="1655716250">
      <w:bodyDiv w:val="1"/>
      <w:marLeft w:val="0"/>
      <w:marRight w:val="0"/>
      <w:marTop w:val="0"/>
      <w:marBottom w:val="0"/>
      <w:divBdr>
        <w:top w:val="none" w:sz="0" w:space="0" w:color="auto"/>
        <w:left w:val="none" w:sz="0" w:space="0" w:color="auto"/>
        <w:bottom w:val="none" w:sz="0" w:space="0" w:color="auto"/>
        <w:right w:val="none" w:sz="0" w:space="0" w:color="auto"/>
      </w:divBdr>
    </w:div>
    <w:div w:id="1783962336">
      <w:bodyDiv w:val="1"/>
      <w:marLeft w:val="0"/>
      <w:marRight w:val="0"/>
      <w:marTop w:val="0"/>
      <w:marBottom w:val="0"/>
      <w:divBdr>
        <w:top w:val="none" w:sz="0" w:space="0" w:color="auto"/>
        <w:left w:val="none" w:sz="0" w:space="0" w:color="auto"/>
        <w:bottom w:val="none" w:sz="0" w:space="0" w:color="auto"/>
        <w:right w:val="none" w:sz="0" w:space="0" w:color="auto"/>
      </w:divBdr>
    </w:div>
    <w:div w:id="1950968630">
      <w:bodyDiv w:val="1"/>
      <w:marLeft w:val="0"/>
      <w:marRight w:val="0"/>
      <w:marTop w:val="0"/>
      <w:marBottom w:val="0"/>
      <w:divBdr>
        <w:top w:val="none" w:sz="0" w:space="0" w:color="auto"/>
        <w:left w:val="none" w:sz="0" w:space="0" w:color="auto"/>
        <w:bottom w:val="none" w:sz="0" w:space="0" w:color="auto"/>
        <w:right w:val="none" w:sz="0" w:space="0" w:color="auto"/>
      </w:divBdr>
    </w:div>
    <w:div w:id="20024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ita.virginia.gov/procurement/contracts/mandatory-contract-terms/" TargetMode="External"/><Relationship Id="rId18" Type="http://schemas.openxmlformats.org/officeDocument/2006/relationships/hyperlink" Target="https://www.vita.virginia.gov/artificial-intelligence/" TargetMode="External"/><Relationship Id="rId26" Type="http://schemas.openxmlformats.org/officeDocument/2006/relationships/hyperlink" Target="mailto:susan.siegfried@vita.virginia.gov" TargetMode="External"/><Relationship Id="rId39" Type="http://schemas.openxmlformats.org/officeDocument/2006/relationships/header" Target="header1.xml"/><Relationship Id="rId21" Type="http://schemas.openxmlformats.org/officeDocument/2006/relationships/hyperlink" Target="https://www.vita.virginia.gov/procurement/policies--procedures/procurement-tools/" TargetMode="External"/><Relationship Id="rId34" Type="http://schemas.openxmlformats.org/officeDocument/2006/relationships/hyperlink" Target="mailto:scminfo@vita.virginia.gov"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cminfo@vita.virginia.gov" TargetMode="External"/><Relationship Id="rId29" Type="http://schemas.openxmlformats.org/officeDocument/2006/relationships/hyperlink" Target="mailto:scminfo@vita.virgini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ccc.vita.virginia.gov/vita?id=sc_cat_item&amp;sys_id=bf4c2d69dbc46f40e312748e0f961932" TargetMode="External"/><Relationship Id="rId32" Type="http://schemas.openxmlformats.org/officeDocument/2006/relationships/hyperlink" Target="https://www.vita.virginia.gov/procurement/policies--procedures/procurement-tools/" TargetMode="External"/><Relationship Id="rId37" Type="http://schemas.openxmlformats.org/officeDocument/2006/relationships/hyperlink" Target="mailto:sonja.headley@vita.virginia.gov" TargetMode="External"/><Relationship Id="rId40" Type="http://schemas.openxmlformats.org/officeDocument/2006/relationships/header" Target="header2.xml"/><Relationship Id="rId45" Type="http://schemas.openxmlformats.org/officeDocument/2006/relationships/hyperlink" Target="https://www.vita.virginia.gov/procurement/buy-it-manual/" TargetMode="External"/><Relationship Id="rId5" Type="http://schemas.openxmlformats.org/officeDocument/2006/relationships/customXml" Target="../customXml/item5.xml"/><Relationship Id="rId15" Type="http://schemas.openxmlformats.org/officeDocument/2006/relationships/hyperlink" Target="https://www.vita.virginia.gov/procurement/policies--procedures/procurement-tools/" TargetMode="External"/><Relationship Id="rId23" Type="http://schemas.openxmlformats.org/officeDocument/2006/relationships/hyperlink" Target="mailto:scminfo@vita.virginia.gov" TargetMode="External"/><Relationship Id="rId28" Type="http://schemas.openxmlformats.org/officeDocument/2006/relationships/hyperlink" Target="https://www.vita.virginia.gov/procurement/contracts/mandatory-contract-terms/" TargetMode="External"/><Relationship Id="rId36" Type="http://schemas.openxmlformats.org/officeDocument/2006/relationships/hyperlink" Target="https://vccc.vita.virginia.gov/vita?id=sc_cat_item&amp;sys_id=bf4c2d69dbc46f40e312748e0f961932" TargetMode="External"/><Relationship Id="rId10" Type="http://schemas.openxmlformats.org/officeDocument/2006/relationships/footnotes" Target="footnotes.xml"/><Relationship Id="rId19" Type="http://schemas.openxmlformats.org/officeDocument/2006/relationships/hyperlink" Target="https://www.vita.virginia.gov/artificial-intelligence/" TargetMode="External"/><Relationship Id="rId31" Type="http://schemas.openxmlformats.org/officeDocument/2006/relationships/hyperlink" Target="https://www.vita.virginia.gov/procurement/policies--procedures/procurement-form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a.virginia.gov/procurement/contracts/mandatory-contract-terms/" TargetMode="External"/><Relationship Id="rId22" Type="http://schemas.openxmlformats.org/officeDocument/2006/relationships/hyperlink" Target="https://www.vita.virginia.gov/procurement/policies--procedures/procurement-tools/" TargetMode="External"/><Relationship Id="rId27" Type="http://schemas.openxmlformats.org/officeDocument/2006/relationships/hyperlink" Target="https://www.vita.virginia.gov/procurement/contracts/mandatory-contract-terms/" TargetMode="External"/><Relationship Id="rId30" Type="http://schemas.openxmlformats.org/officeDocument/2006/relationships/hyperlink" Target="mailto:scminfo@vita.virginia.gov" TargetMode="External"/><Relationship Id="rId35" Type="http://schemas.openxmlformats.org/officeDocument/2006/relationships/hyperlink" Target="mailto:enterpriseservices@vita.virginia.gov"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vita.virginia.gov/procurement/policies--procedures/procurement-policies/" TargetMode="External"/><Relationship Id="rId17" Type="http://schemas.openxmlformats.org/officeDocument/2006/relationships/hyperlink" Target="mailto:scminfo@vita.virginia.gov" TargetMode="External"/><Relationship Id="rId25" Type="http://schemas.openxmlformats.org/officeDocument/2006/relationships/hyperlink" Target="mailto:sonja.headley@vita.virginia.gov" TargetMode="External"/><Relationship Id="rId33" Type="http://schemas.openxmlformats.org/officeDocument/2006/relationships/hyperlink" Target="https://www.vita.virginia.gov/procurement/policies--procedures/procurement-tools/" TargetMode="External"/><Relationship Id="rId38" Type="http://schemas.openxmlformats.org/officeDocument/2006/relationships/hyperlink" Target="mailto:susan.siegfried@vita.virginia.gov" TargetMode="External"/><Relationship Id="rId46" Type="http://schemas.openxmlformats.org/officeDocument/2006/relationships/hyperlink" Target="mailto:scminfo@vita.virginia.gov" TargetMode="External"/><Relationship Id="rId20" Type="http://schemas.openxmlformats.org/officeDocument/2006/relationships/hyperlink" Target="https://www.gasb.org/standards-and-guidance/pronouncements"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F2T2FMHU7H52-749072500-1134</_dlc_DocId>
    <_dlc_DocIdUrl xmlns="59bbb2d0-248b-43cb-9d64-2158f2caa579">
      <Url>https://covgov.sharepoint.com/sites/vitasvc/scmbuyit/_layouts/15/DocIdRedir.aspx?ID=F2T2FMHU7H52-749072500-1134</Url>
      <Description>F2T2FMHU7H52-749072500-1134</Description>
    </_dlc_DocIdUrl>
    <TaxCatchAll xmlns="59bbb2d0-248b-43cb-9d64-2158f2caa579" xsi:nil="true"/>
    <lcf76f155ced4ddcb4097134ff3c332f xmlns="7263a9c2-d128-48a6-aac9-5ae9e1a93e53">
      <Terms xmlns="http://schemas.microsoft.com/office/infopath/2007/PartnerControls"/>
    </lcf76f155ced4ddcb4097134ff3c332f>
    <NumberofItems xmlns="7263a9c2-d128-48a6-aac9-5ae9e1a93e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15" ma:contentTypeDescription="Create a new document." ma:contentTypeScope="" ma:versionID="30971273fcd62b5d8fb1208377f19f6a">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375077ec8e702a423013bd167059b305"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Numberof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cb1f3c0-0756-401a-87aa-c45f9069d084}" ma:internalName="TaxCatchAll" ma:showField="CatchAllData" ma:web="59bbb2d0-248b-43cb-9d64-2158f2caa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NumberofItems" ma:index="25" nillable="true" ma:displayName="Number of Items" ma:format="Dropdown" ma:internalName="NumberofItem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B4E5DF-11D8-4AA4-B808-0D884396421C}">
  <ds:schemaRefs>
    <ds:schemaRef ds:uri="http://schemas.microsoft.com/office/2006/metadata/properties"/>
    <ds:schemaRef ds:uri="http://schemas.microsoft.com/office/infopath/2007/PartnerControls"/>
    <ds:schemaRef ds:uri="59bbb2d0-248b-43cb-9d64-2158f2caa579"/>
    <ds:schemaRef ds:uri="7263a9c2-d128-48a6-aac9-5ae9e1a93e53"/>
  </ds:schemaRefs>
</ds:datastoreItem>
</file>

<file path=customXml/itemProps2.xml><?xml version="1.0" encoding="utf-8"?>
<ds:datastoreItem xmlns:ds="http://schemas.openxmlformats.org/officeDocument/2006/customXml" ds:itemID="{5607B93C-B48A-4A18-BB67-F7EC2363BA46}"/>
</file>

<file path=customXml/itemProps3.xml><?xml version="1.0" encoding="utf-8"?>
<ds:datastoreItem xmlns:ds="http://schemas.openxmlformats.org/officeDocument/2006/customXml" ds:itemID="{ECF479E8-90EE-4525-B63F-D396F9367755}">
  <ds:schemaRefs>
    <ds:schemaRef ds:uri="http://schemas.microsoft.com/sharepoint/v3/contenttype/forms"/>
  </ds:schemaRefs>
</ds:datastoreItem>
</file>

<file path=customXml/itemProps4.xml><?xml version="1.0" encoding="utf-8"?>
<ds:datastoreItem xmlns:ds="http://schemas.openxmlformats.org/officeDocument/2006/customXml" ds:itemID="{5572F175-E21B-4F1E-B1BC-E213C2B5AA98}">
  <ds:schemaRefs>
    <ds:schemaRef ds:uri="http://schemas.openxmlformats.org/officeDocument/2006/bibliography"/>
  </ds:schemaRefs>
</ds:datastoreItem>
</file>

<file path=customXml/itemProps5.xml><?xml version="1.0" encoding="utf-8"?>
<ds:datastoreItem xmlns:ds="http://schemas.openxmlformats.org/officeDocument/2006/customXml" ds:itemID="{8B15B11D-BDFB-486F-8181-95CEFF5F2A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7110</Words>
  <Characters>40532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Candler, Liz (VITA)</dc:creator>
  <cp:keywords/>
  <dc:description/>
  <cp:lastModifiedBy>Candler, Liz (VITA)</cp:lastModifiedBy>
  <cp:revision>5</cp:revision>
  <cp:lastPrinted>2024-08-05T19:24:00Z</cp:lastPrinted>
  <dcterms:created xsi:type="dcterms:W3CDTF">2025-02-25T21:38:00Z</dcterms:created>
  <dcterms:modified xsi:type="dcterms:W3CDTF">2025-02-26T13:35:00Z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f8a58a90-91af-4a06-9657-3d2a6634176f</vt:lpwstr>
  </property>
</Properties>
</file>