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58C" w:rsidRDefault="00F41960">
      <w:pPr>
        <w:tabs>
          <w:tab w:val="left" w:pos="-1440"/>
          <w:tab w:val="left" w:pos="-720"/>
          <w:tab w:val="left" w:pos="0"/>
          <w:tab w:val="left" w:pos="720"/>
          <w:tab w:val="left" w:pos="2554"/>
          <w:tab w:val="left" w:pos="2880"/>
          <w:tab w:val="left" w:pos="3600"/>
          <w:tab w:val="left" w:pos="4175"/>
          <w:tab w:val="left" w:pos="4320"/>
        </w:tabs>
        <w:suppressAutoHyphens/>
        <w:ind w:left="2554" w:hanging="2554"/>
        <w:jc w:val="center"/>
        <w:rPr>
          <w:rFonts w:ascii="Verdana" w:hAnsi="Verdana" w:cs="Arial"/>
          <w:spacing w:val="-3"/>
        </w:rPr>
      </w:pPr>
      <w:r>
        <w:rPr>
          <w:noProof/>
        </w:rPr>
        <w:pict>
          <v:shapetype id="_x0000_t202" coordsize="21600,21600" o:spt="202" path="m,l,21600r21600,l21600,xe">
            <v:stroke joinstyle="miter"/>
            <v:path gradientshapeok="t" o:connecttype="rect"/>
          </v:shapetype>
          <v:shape id="Text Box 2" o:spid="_x0000_s1028" type="#_x0000_t202" style="position:absolute;left:0;text-align:left;margin-left:107.05pt;margin-top:8.45pt;width:336.6pt;height:50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" fillcolor="white [3201]" stroked="f" strokeweight=".5pt">
            <v:path arrowok="t"/>
            <v:textbox>
              <w:txbxContent>
                <w:p w:rsidR="00F41960" w:rsidRPr="00FD154A" w:rsidRDefault="00F41960" w:rsidP="00F41960">
                  <w:pPr>
                    <w:rPr>
                      <w:rFonts w:ascii="Rajdhani SemiBold" w:hAnsi="Rajdhani SemiBold" w:cs="Rajdhani SemiBold"/>
                      <w:b/>
                      <w:bCs/>
                      <w:color w:val="343433"/>
                      <w:sz w:val="32"/>
                      <w:szCs w:val="32"/>
                    </w:rPr>
                  </w:pPr>
                  <w:r>
                    <w:rPr>
                      <w:rFonts w:ascii="Rajdhani SemiBold" w:hAnsi="Rajdhani SemiBold" w:cs="Rajdhani SemiBold"/>
                      <w:b/>
                      <w:bCs/>
                      <w:color w:val="006070"/>
                      <w:sz w:val="32"/>
                      <w:szCs w:val="32"/>
                    </w:rPr>
                    <w:t>Disaster Recovery Staffing Policy Template</w:t>
                  </w:r>
                </w:p>
              </w:txbxContent>
            </v:textbox>
          </v:shape>
        </w:pict>
      </w:r>
    </w:p>
    <w:p w:rsidR="00B4158C" w:rsidRDefault="00B4158C">
      <w:pPr>
        <w:tabs>
          <w:tab w:val="left" w:pos="-1440"/>
          <w:tab w:val="left" w:pos="-720"/>
          <w:tab w:val="left" w:pos="0"/>
          <w:tab w:val="left" w:pos="720"/>
          <w:tab w:val="left" w:pos="2554"/>
          <w:tab w:val="left" w:pos="2880"/>
          <w:tab w:val="left" w:pos="3600"/>
          <w:tab w:val="left" w:pos="4175"/>
          <w:tab w:val="left" w:pos="4320"/>
        </w:tabs>
        <w:suppressAutoHyphens/>
        <w:ind w:left="2554" w:hanging="2554"/>
        <w:jc w:val="both"/>
        <w:rPr>
          <w:rFonts w:ascii="Verdana" w:hAnsi="Verdana" w:cs="Arial"/>
          <w:sz w:val="20"/>
        </w:rPr>
      </w:pPr>
    </w:p>
    <w:p w:rsidR="001E0B45" w:rsidRDefault="001E0B45" w:rsidP="006254B3">
      <w:pPr>
        <w:tabs>
          <w:tab w:val="left" w:pos="-1440"/>
          <w:tab w:val="left" w:pos="-720"/>
          <w:tab w:val="left" w:pos="0"/>
          <w:tab w:val="left" w:pos="720"/>
          <w:tab w:val="left" w:pos="1800"/>
          <w:tab w:val="left" w:pos="2880"/>
          <w:tab w:val="left" w:pos="3600"/>
          <w:tab w:val="left" w:pos="4175"/>
          <w:tab w:val="left" w:pos="4320"/>
        </w:tabs>
        <w:suppressAutoHyphens/>
        <w:ind w:left="1800" w:hanging="1800"/>
        <w:rPr>
          <w:rFonts w:ascii="Verdana" w:hAnsi="Verdana" w:cs="Arial"/>
          <w:sz w:val="20"/>
        </w:rPr>
      </w:pPr>
    </w:p>
    <w:p w:rsidR="001E0B45" w:rsidRPr="00F41960" w:rsidRDefault="001E0B45" w:rsidP="00BA6FA6">
      <w:pPr>
        <w:pStyle w:val="Heading1"/>
        <w:rPr>
          <w:rFonts w:ascii="Rajdhani" w:hAnsi="Rajdhani" w:cs="Rajdhani"/>
          <w:color w:val="auto"/>
          <w:sz w:val="24"/>
          <w:szCs w:val="24"/>
        </w:rPr>
      </w:pPr>
      <w:r w:rsidRPr="00F41960">
        <w:rPr>
          <w:rFonts w:ascii="Rajdhani" w:hAnsi="Rajdhani" w:cs="Rajdhani"/>
          <w:color w:val="auto"/>
          <w:sz w:val="24"/>
          <w:szCs w:val="24"/>
        </w:rPr>
        <w:t>PURPOSE</w:t>
      </w:r>
    </w:p>
    <w:p w:rsidR="009272C8" w:rsidRPr="00F41960" w:rsidRDefault="00995149" w:rsidP="009272C8">
      <w:pPr>
        <w:rPr>
          <w:rFonts w:ascii="Roboto" w:hAnsi="Roboto"/>
          <w:sz w:val="20"/>
        </w:rPr>
      </w:pPr>
      <w:r w:rsidRPr="00F41960">
        <w:rPr>
          <w:rFonts w:ascii="Roboto" w:hAnsi="Roboto" w:cs="Arial"/>
          <w:sz w:val="20"/>
        </w:rPr>
        <w:t>To assign personnel to partici</w:t>
      </w:r>
      <w:bookmarkStart w:id="0" w:name="_GoBack"/>
      <w:bookmarkEnd w:id="0"/>
      <w:r w:rsidRPr="00F41960">
        <w:rPr>
          <w:rFonts w:ascii="Roboto" w:hAnsi="Roboto" w:cs="Arial"/>
          <w:sz w:val="20"/>
        </w:rPr>
        <w:t>pate in disaster recover</w:t>
      </w:r>
      <w:r w:rsidR="00215FB7" w:rsidRPr="00F41960">
        <w:rPr>
          <w:rFonts w:ascii="Roboto" w:hAnsi="Roboto" w:cs="Arial"/>
          <w:sz w:val="20"/>
        </w:rPr>
        <w:t xml:space="preserve">y </w:t>
      </w:r>
      <w:r w:rsidR="00CA69C6" w:rsidRPr="00F41960">
        <w:rPr>
          <w:rFonts w:ascii="Roboto" w:hAnsi="Roboto" w:cs="Arial"/>
          <w:sz w:val="20"/>
        </w:rPr>
        <w:t xml:space="preserve">when </w:t>
      </w:r>
      <w:r w:rsidRPr="00F41960">
        <w:rPr>
          <w:rFonts w:ascii="Roboto" w:hAnsi="Roboto" w:cs="Arial"/>
          <w:sz w:val="20"/>
        </w:rPr>
        <w:t>(</w:t>
      </w:r>
      <w:r w:rsidR="00311E1F" w:rsidRPr="00F41960">
        <w:rPr>
          <w:rFonts w:ascii="Roboto" w:hAnsi="Roboto" w:cs="Arial"/>
          <w:sz w:val="20"/>
        </w:rPr>
        <w:t>“YOUR AGENCY”</w:t>
      </w:r>
      <w:r w:rsidRPr="00F41960">
        <w:rPr>
          <w:rFonts w:ascii="Roboto" w:hAnsi="Roboto" w:cs="Arial"/>
          <w:sz w:val="20"/>
        </w:rPr>
        <w:t xml:space="preserve">) facilities are closed/damaged such that recovery must take place at an out-of-town recovery site(s).   </w:t>
      </w:r>
    </w:p>
    <w:p w:rsidR="00CF3914" w:rsidRPr="00F41960" w:rsidRDefault="001E0B45" w:rsidP="00BA6FA6">
      <w:pPr>
        <w:pStyle w:val="Heading1"/>
        <w:rPr>
          <w:rFonts w:ascii="Rajdhani" w:hAnsi="Rajdhani" w:cs="Rajdhani"/>
          <w:color w:val="auto"/>
          <w:sz w:val="24"/>
          <w:szCs w:val="24"/>
        </w:rPr>
      </w:pPr>
      <w:r w:rsidRPr="00F41960">
        <w:rPr>
          <w:rFonts w:ascii="Rajdhani" w:hAnsi="Rajdhani" w:cs="Rajdhani"/>
          <w:color w:val="auto"/>
          <w:sz w:val="24"/>
          <w:szCs w:val="24"/>
        </w:rPr>
        <w:t>SCOPE</w:t>
      </w:r>
    </w:p>
    <w:p w:rsidR="00152A43" w:rsidRPr="00F41960" w:rsidRDefault="00152A43" w:rsidP="00152A43">
      <w:pPr>
        <w:suppressAutoHyphens/>
        <w:rPr>
          <w:rFonts w:ascii="Roboto" w:hAnsi="Roboto"/>
          <w:spacing w:val="-3"/>
          <w:sz w:val="20"/>
        </w:rPr>
      </w:pPr>
      <w:r w:rsidRPr="00F41960">
        <w:rPr>
          <w:rFonts w:ascii="Roboto" w:hAnsi="Roboto"/>
          <w:spacing w:val="-3"/>
          <w:sz w:val="20"/>
        </w:rPr>
        <w:t xml:space="preserve">All </w:t>
      </w:r>
      <w:r w:rsidR="00311E1F" w:rsidRPr="00F41960">
        <w:rPr>
          <w:rFonts w:ascii="Roboto" w:hAnsi="Roboto"/>
          <w:spacing w:val="-3"/>
          <w:sz w:val="20"/>
        </w:rPr>
        <w:t>“YOUR AGENCY”</w:t>
      </w:r>
      <w:r w:rsidRPr="00F41960">
        <w:rPr>
          <w:rFonts w:ascii="Roboto" w:hAnsi="Roboto"/>
          <w:spacing w:val="-3"/>
          <w:sz w:val="20"/>
        </w:rPr>
        <w:t xml:space="preserve"> e</w:t>
      </w:r>
      <w:r w:rsidR="00995149" w:rsidRPr="00F41960">
        <w:rPr>
          <w:rFonts w:ascii="Roboto" w:hAnsi="Roboto"/>
          <w:spacing w:val="-3"/>
          <w:sz w:val="20"/>
        </w:rPr>
        <w:t xml:space="preserve">mployees </w:t>
      </w:r>
      <w:r w:rsidR="00995149" w:rsidRPr="00F41960">
        <w:rPr>
          <w:rFonts w:ascii="Roboto" w:hAnsi="Roboto" w:cs="Arial"/>
          <w:sz w:val="20"/>
        </w:rPr>
        <w:t>whose positions are noted as designated for disaster recovery.</w:t>
      </w:r>
    </w:p>
    <w:p w:rsidR="00CF3914" w:rsidRPr="00F41960" w:rsidRDefault="00CF3914" w:rsidP="00CF3914">
      <w:pPr>
        <w:pStyle w:val="Heading1"/>
        <w:rPr>
          <w:rFonts w:ascii="Rajdhani" w:hAnsi="Rajdhani" w:cs="Rajdhani"/>
          <w:sz w:val="24"/>
          <w:szCs w:val="24"/>
        </w:rPr>
      </w:pPr>
      <w:r w:rsidRPr="00F41960">
        <w:rPr>
          <w:rFonts w:ascii="Rajdhani" w:hAnsi="Rajdhani" w:cs="Rajdhani"/>
          <w:color w:val="auto"/>
          <w:sz w:val="24"/>
          <w:szCs w:val="24"/>
        </w:rPr>
        <w:t>ACRONYMS</w:t>
      </w:r>
    </w:p>
    <w:p w:rsidR="00962962" w:rsidRPr="00F41960" w:rsidRDefault="00CF3914" w:rsidP="00D1372F">
      <w:pPr>
        <w:tabs>
          <w:tab w:val="left" w:pos="1440"/>
        </w:tabs>
        <w:ind w:left="1800" w:hanging="1800"/>
        <w:rPr>
          <w:rFonts w:ascii="Roboto" w:hAnsi="Roboto"/>
          <w:sz w:val="20"/>
        </w:rPr>
      </w:pPr>
      <w:r w:rsidRPr="00F41960">
        <w:rPr>
          <w:rFonts w:ascii="Roboto" w:hAnsi="Roboto"/>
          <w:sz w:val="20"/>
        </w:rPr>
        <w:t>CIO:</w:t>
      </w:r>
      <w:r w:rsidR="00D1372F" w:rsidRPr="00F41960">
        <w:rPr>
          <w:rFonts w:ascii="Roboto" w:hAnsi="Roboto"/>
          <w:sz w:val="20"/>
        </w:rPr>
        <w:tab/>
      </w:r>
      <w:r w:rsidRPr="00F41960">
        <w:rPr>
          <w:rFonts w:ascii="Roboto" w:hAnsi="Roboto"/>
          <w:sz w:val="20"/>
        </w:rPr>
        <w:t>C</w:t>
      </w:r>
      <w:r w:rsidR="00B4158C" w:rsidRPr="00F41960">
        <w:rPr>
          <w:rFonts w:ascii="Roboto" w:hAnsi="Roboto"/>
          <w:sz w:val="20"/>
        </w:rPr>
        <w:t>hief Information Officer</w:t>
      </w:r>
    </w:p>
    <w:p w:rsidR="00B4158C" w:rsidRPr="00F41960" w:rsidRDefault="00B4158C" w:rsidP="00D1372F">
      <w:pPr>
        <w:tabs>
          <w:tab w:val="left" w:pos="1440"/>
        </w:tabs>
        <w:rPr>
          <w:rFonts w:ascii="Roboto" w:hAnsi="Roboto" w:cs="Arial"/>
          <w:sz w:val="20"/>
        </w:rPr>
      </w:pPr>
      <w:r w:rsidRPr="00F41960">
        <w:rPr>
          <w:rFonts w:ascii="Roboto" w:hAnsi="Roboto"/>
          <w:sz w:val="20"/>
        </w:rPr>
        <w:t>COV:</w:t>
      </w:r>
      <w:r w:rsidRPr="00F41960">
        <w:rPr>
          <w:rFonts w:ascii="Roboto" w:hAnsi="Roboto"/>
          <w:sz w:val="20"/>
        </w:rPr>
        <w:tab/>
        <w:t>Commonwealth of Virginia</w:t>
      </w:r>
    </w:p>
    <w:p w:rsidR="00B662A9" w:rsidRPr="00F41960" w:rsidRDefault="00B4158C" w:rsidP="00D1372F">
      <w:pPr>
        <w:tabs>
          <w:tab w:val="left" w:pos="1440"/>
        </w:tabs>
        <w:rPr>
          <w:rFonts w:ascii="Roboto" w:hAnsi="Roboto" w:cs="Arial"/>
          <w:sz w:val="20"/>
        </w:rPr>
      </w:pPr>
      <w:r w:rsidRPr="00F41960">
        <w:rPr>
          <w:rFonts w:ascii="Roboto" w:hAnsi="Roboto" w:cs="Arial"/>
          <w:sz w:val="20"/>
        </w:rPr>
        <w:t>CSRM:</w:t>
      </w:r>
      <w:r w:rsidR="00CF3914" w:rsidRPr="00F41960">
        <w:rPr>
          <w:rFonts w:ascii="Roboto" w:hAnsi="Roboto" w:cs="Arial"/>
          <w:sz w:val="20"/>
        </w:rPr>
        <w:tab/>
      </w:r>
      <w:r w:rsidRPr="00F41960">
        <w:rPr>
          <w:rFonts w:ascii="Roboto" w:hAnsi="Roboto" w:cs="Arial"/>
          <w:sz w:val="20"/>
        </w:rPr>
        <w:t>Commonwealth Security and Risk Management</w:t>
      </w:r>
    </w:p>
    <w:p w:rsidR="00962962" w:rsidRPr="00F41960" w:rsidRDefault="00697D5C" w:rsidP="00D1372F">
      <w:pPr>
        <w:tabs>
          <w:tab w:val="left" w:pos="1440"/>
        </w:tabs>
        <w:rPr>
          <w:rFonts w:ascii="Roboto" w:hAnsi="Roboto" w:cs="Arial"/>
          <w:sz w:val="20"/>
        </w:rPr>
      </w:pPr>
      <w:r w:rsidRPr="00F41960">
        <w:rPr>
          <w:rFonts w:ascii="Roboto" w:hAnsi="Roboto"/>
          <w:sz w:val="20"/>
        </w:rPr>
        <w:t xml:space="preserve">ISO: </w:t>
      </w:r>
      <w:r w:rsidRPr="00F41960">
        <w:rPr>
          <w:rFonts w:ascii="Roboto" w:hAnsi="Roboto"/>
          <w:sz w:val="20"/>
        </w:rPr>
        <w:tab/>
      </w:r>
      <w:r w:rsidR="00962962" w:rsidRPr="00F41960">
        <w:rPr>
          <w:rFonts w:ascii="Roboto" w:hAnsi="Roboto"/>
          <w:sz w:val="20"/>
        </w:rPr>
        <w:t>Information Security Officer</w:t>
      </w:r>
    </w:p>
    <w:p w:rsidR="00B4158C" w:rsidRPr="00F41960" w:rsidRDefault="00B4158C" w:rsidP="00D1372F">
      <w:pPr>
        <w:tabs>
          <w:tab w:val="left" w:pos="1440"/>
        </w:tabs>
        <w:rPr>
          <w:rFonts w:ascii="Roboto" w:hAnsi="Roboto" w:cs="Arial"/>
          <w:sz w:val="20"/>
        </w:rPr>
      </w:pPr>
      <w:r w:rsidRPr="00F41960">
        <w:rPr>
          <w:rFonts w:ascii="Roboto" w:hAnsi="Roboto" w:cs="Arial"/>
          <w:sz w:val="20"/>
        </w:rPr>
        <w:t>IT:</w:t>
      </w:r>
      <w:r w:rsidRPr="00F41960">
        <w:rPr>
          <w:rFonts w:ascii="Roboto" w:hAnsi="Roboto" w:cs="Arial"/>
          <w:sz w:val="20"/>
        </w:rPr>
        <w:tab/>
        <w:t>Information Technology</w:t>
      </w:r>
    </w:p>
    <w:p w:rsidR="004B5B94" w:rsidRPr="00F41960" w:rsidRDefault="00B4158C" w:rsidP="00D1372F">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F41960">
        <w:rPr>
          <w:rFonts w:ascii="Roboto" w:hAnsi="Roboto" w:cs="Arial"/>
          <w:sz w:val="20"/>
        </w:rPr>
        <w:t>ITRM:</w:t>
      </w:r>
      <w:r w:rsidR="00D1372F" w:rsidRPr="00F41960">
        <w:rPr>
          <w:rFonts w:ascii="Roboto" w:hAnsi="Roboto" w:cs="Arial"/>
          <w:sz w:val="20"/>
        </w:rPr>
        <w:tab/>
      </w:r>
      <w:r w:rsidR="00D1372F" w:rsidRPr="00F41960">
        <w:rPr>
          <w:rFonts w:ascii="Roboto" w:hAnsi="Roboto" w:cs="Arial"/>
          <w:sz w:val="20"/>
        </w:rPr>
        <w:tab/>
      </w:r>
      <w:r w:rsidRPr="00F41960">
        <w:rPr>
          <w:rFonts w:ascii="Roboto" w:hAnsi="Roboto" w:cs="Arial"/>
          <w:sz w:val="20"/>
        </w:rPr>
        <w:t>Information Technology Resource Management</w:t>
      </w:r>
    </w:p>
    <w:p w:rsidR="005010D7" w:rsidRPr="00F41960" w:rsidRDefault="00F7609A" w:rsidP="00D1372F">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F41960">
        <w:rPr>
          <w:rFonts w:ascii="Roboto" w:hAnsi="Roboto" w:cs="Arial"/>
          <w:sz w:val="20"/>
        </w:rPr>
        <w:t>SEC501</w:t>
      </w:r>
      <w:r w:rsidR="00D1372F" w:rsidRPr="00F41960">
        <w:rPr>
          <w:rFonts w:ascii="Roboto" w:hAnsi="Roboto" w:cs="Arial"/>
          <w:sz w:val="20"/>
        </w:rPr>
        <w:t>:</w:t>
      </w:r>
      <w:r w:rsidR="00D1372F" w:rsidRPr="00F41960">
        <w:rPr>
          <w:rFonts w:ascii="Roboto" w:hAnsi="Roboto" w:cs="Arial"/>
          <w:sz w:val="20"/>
        </w:rPr>
        <w:tab/>
      </w:r>
      <w:r w:rsidRPr="00F41960">
        <w:rPr>
          <w:rFonts w:ascii="Roboto" w:hAnsi="Roboto" w:cs="Arial"/>
          <w:sz w:val="20"/>
        </w:rPr>
        <w:t>Inf</w:t>
      </w:r>
      <w:r w:rsidR="00EA3BE0" w:rsidRPr="00F41960">
        <w:rPr>
          <w:rFonts w:ascii="Roboto" w:hAnsi="Roboto" w:cs="Arial"/>
          <w:sz w:val="20"/>
        </w:rPr>
        <w:t>ormation Security Standard 501</w:t>
      </w:r>
    </w:p>
    <w:p w:rsidR="005010D7" w:rsidRPr="00F41960" w:rsidRDefault="00311E1F" w:rsidP="00D1372F">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F41960">
        <w:rPr>
          <w:rFonts w:ascii="Roboto" w:hAnsi="Roboto" w:cs="Arial"/>
          <w:sz w:val="20"/>
        </w:rPr>
        <w:t>“YOUR AGENCY”</w:t>
      </w:r>
      <w:r w:rsidR="00B4158C" w:rsidRPr="00F41960">
        <w:rPr>
          <w:rFonts w:ascii="Roboto" w:hAnsi="Roboto" w:cs="Arial"/>
          <w:sz w:val="20"/>
        </w:rPr>
        <w:t>:</w:t>
      </w:r>
      <w:r w:rsidR="00D1372F" w:rsidRPr="00F41960">
        <w:rPr>
          <w:rFonts w:ascii="Roboto" w:hAnsi="Roboto" w:cs="Arial"/>
          <w:sz w:val="20"/>
        </w:rPr>
        <w:tab/>
      </w:r>
      <w:r w:rsidR="00D1372F" w:rsidRPr="00F41960">
        <w:rPr>
          <w:rFonts w:ascii="Roboto" w:hAnsi="Roboto" w:cs="Arial"/>
          <w:sz w:val="20"/>
        </w:rPr>
        <w:tab/>
      </w:r>
      <w:r w:rsidRPr="00F41960">
        <w:rPr>
          <w:rFonts w:ascii="Roboto" w:hAnsi="Roboto" w:cs="Arial"/>
          <w:sz w:val="20"/>
        </w:rPr>
        <w:t>“YOUR AGENCY”</w:t>
      </w:r>
    </w:p>
    <w:p w:rsidR="00BA6FA6" w:rsidRPr="00F41960" w:rsidRDefault="00BA6FA6" w:rsidP="00BA6FA6">
      <w:pPr>
        <w:pStyle w:val="Heading1"/>
        <w:rPr>
          <w:rFonts w:ascii="Rajdhani" w:hAnsi="Rajdhani" w:cs="Rajdhani"/>
          <w:sz w:val="24"/>
          <w:szCs w:val="24"/>
        </w:rPr>
      </w:pPr>
      <w:r w:rsidRPr="00F41960">
        <w:rPr>
          <w:rFonts w:ascii="Rajdhani" w:hAnsi="Rajdhani" w:cs="Rajdhani"/>
          <w:color w:val="auto"/>
          <w:sz w:val="24"/>
          <w:szCs w:val="24"/>
        </w:rPr>
        <w:t>DEFINITIONS</w:t>
      </w:r>
    </w:p>
    <w:p w:rsidR="00BA6FA6" w:rsidRPr="00F41960" w:rsidRDefault="002A5A09" w:rsidP="00BA6FA6">
      <w:pPr>
        <w:suppressAutoHyphens/>
        <w:rPr>
          <w:rFonts w:ascii="Roboto" w:hAnsi="Roboto" w:cs="Arial"/>
          <w:sz w:val="20"/>
        </w:rPr>
      </w:pPr>
      <w:hyperlink r:id="rId12" w:history="1">
        <w:r w:rsidR="00BA6FA6" w:rsidRPr="00F41960">
          <w:rPr>
            <w:rStyle w:val="Hyperlink"/>
            <w:rFonts w:ascii="Roboto" w:hAnsi="Roboto" w:cs="Arial"/>
            <w:sz w:val="20"/>
          </w:rPr>
          <w:t>See COV ITRM Glossary</w:t>
        </w:r>
      </w:hyperlink>
    </w:p>
    <w:p w:rsidR="00BA6FA6" w:rsidRPr="00F41960" w:rsidRDefault="00BA6FA6" w:rsidP="00BA6FA6">
      <w:pPr>
        <w:pStyle w:val="Heading1"/>
        <w:rPr>
          <w:rFonts w:ascii="Rajdhani" w:hAnsi="Rajdhani" w:cs="Rajdhani"/>
          <w:sz w:val="24"/>
          <w:szCs w:val="24"/>
        </w:rPr>
      </w:pPr>
      <w:r w:rsidRPr="00F41960">
        <w:rPr>
          <w:rFonts w:ascii="Rajdhani" w:hAnsi="Rajdhani" w:cs="Rajdhani"/>
          <w:color w:val="auto"/>
          <w:sz w:val="24"/>
          <w:szCs w:val="24"/>
        </w:rPr>
        <w:t>BACKGROUND</w:t>
      </w:r>
    </w:p>
    <w:p w:rsidR="00152A43" w:rsidRPr="00F41960" w:rsidRDefault="00152A43" w:rsidP="00152A43">
      <w:pPr>
        <w:suppressAutoHyphens/>
        <w:rPr>
          <w:rFonts w:ascii="Roboto" w:hAnsi="Roboto" w:cs="Arial"/>
          <w:sz w:val="20"/>
        </w:rPr>
      </w:pPr>
      <w:r w:rsidRPr="00F41960">
        <w:rPr>
          <w:rFonts w:ascii="Roboto" w:hAnsi="Roboto" w:cs="Arial"/>
          <w:sz w:val="20"/>
        </w:rPr>
        <w:t xml:space="preserve">The </w:t>
      </w:r>
      <w:r w:rsidR="00995149" w:rsidRPr="00F41960">
        <w:rPr>
          <w:rFonts w:ascii="Roboto" w:hAnsi="Roboto" w:cs="Arial"/>
          <w:sz w:val="20"/>
        </w:rPr>
        <w:t>Disaster Recovery Staffing Policy</w:t>
      </w:r>
      <w:r w:rsidRPr="00F41960">
        <w:rPr>
          <w:rFonts w:ascii="Roboto" w:hAnsi="Roboto" w:cs="Arial"/>
          <w:sz w:val="20"/>
        </w:rPr>
        <w:t xml:space="preserve"> at </w:t>
      </w:r>
      <w:r w:rsidR="00311E1F" w:rsidRPr="00F41960">
        <w:rPr>
          <w:rFonts w:ascii="Roboto" w:hAnsi="Roboto" w:cs="Arial"/>
          <w:sz w:val="20"/>
        </w:rPr>
        <w:t>“YOUR AGENCY”</w:t>
      </w:r>
      <w:r w:rsidRPr="00F41960">
        <w:rPr>
          <w:rFonts w:ascii="Roboto" w:hAnsi="Roboto" w:cs="Arial"/>
          <w:sz w:val="20"/>
        </w:rPr>
        <w:t xml:space="preserve"> is intended to facilitate the effective implementation of the processes necessary</w:t>
      </w:r>
      <w:r w:rsidR="00D10B57" w:rsidRPr="00F41960">
        <w:rPr>
          <w:rFonts w:ascii="Roboto" w:hAnsi="Roboto" w:cs="Arial"/>
          <w:sz w:val="20"/>
        </w:rPr>
        <w:t xml:space="preserve"> to</w:t>
      </w:r>
      <w:r w:rsidRPr="00F41960">
        <w:rPr>
          <w:rFonts w:ascii="Roboto" w:hAnsi="Roboto" w:cs="Arial"/>
          <w:sz w:val="20"/>
        </w:rPr>
        <w:t xml:space="preserve"> meet the </w:t>
      </w:r>
      <w:r w:rsidR="001641E9" w:rsidRPr="00F41960">
        <w:rPr>
          <w:rFonts w:ascii="Roboto" w:hAnsi="Roboto" w:cs="Arial"/>
          <w:sz w:val="20"/>
        </w:rPr>
        <w:t xml:space="preserve">IT </w:t>
      </w:r>
      <w:r w:rsidR="00F47C6B" w:rsidRPr="00F41960">
        <w:rPr>
          <w:rFonts w:ascii="Roboto" w:hAnsi="Roboto" w:cs="Arial"/>
          <w:sz w:val="20"/>
        </w:rPr>
        <w:t>Contingency Planning</w:t>
      </w:r>
      <w:r w:rsidR="001641E9" w:rsidRPr="00F41960">
        <w:rPr>
          <w:rFonts w:ascii="Roboto" w:hAnsi="Roboto" w:cs="Arial"/>
          <w:sz w:val="20"/>
        </w:rPr>
        <w:t xml:space="preserve"> requirements</w:t>
      </w:r>
      <w:r w:rsidR="00EA3BE0" w:rsidRPr="00F41960">
        <w:rPr>
          <w:rFonts w:ascii="Roboto" w:hAnsi="Roboto" w:cs="Arial"/>
          <w:sz w:val="20"/>
        </w:rPr>
        <w:t xml:space="preserve"> as stipulated</w:t>
      </w:r>
      <w:r w:rsidRPr="00F41960">
        <w:rPr>
          <w:rFonts w:ascii="Roboto" w:hAnsi="Roboto" w:cs="Arial"/>
          <w:sz w:val="20"/>
        </w:rPr>
        <w:t xml:space="preserve"> </w:t>
      </w:r>
      <w:r w:rsidR="00F7609A" w:rsidRPr="00F41960">
        <w:rPr>
          <w:rFonts w:ascii="Roboto" w:hAnsi="Roboto" w:cs="Arial"/>
          <w:sz w:val="20"/>
        </w:rPr>
        <w:t xml:space="preserve">by the </w:t>
      </w:r>
      <w:r w:rsidR="00972860" w:rsidRPr="00F41960">
        <w:rPr>
          <w:rFonts w:ascii="Roboto" w:hAnsi="Roboto" w:cs="Arial"/>
          <w:sz w:val="20"/>
        </w:rPr>
        <w:t xml:space="preserve">COV ITRM Security Standard </w:t>
      </w:r>
      <w:r w:rsidR="00F7609A" w:rsidRPr="00F41960">
        <w:rPr>
          <w:rFonts w:ascii="Roboto" w:hAnsi="Roboto" w:cs="Arial"/>
          <w:sz w:val="20"/>
        </w:rPr>
        <w:t>SEC</w:t>
      </w:r>
      <w:r w:rsidRPr="00F41960">
        <w:rPr>
          <w:rFonts w:ascii="Roboto" w:hAnsi="Roboto" w:cs="Arial"/>
          <w:sz w:val="20"/>
        </w:rPr>
        <w:t>50</w:t>
      </w:r>
      <w:r w:rsidR="00D25915" w:rsidRPr="00F41960">
        <w:rPr>
          <w:rFonts w:ascii="Roboto" w:hAnsi="Roboto" w:cs="Arial"/>
          <w:sz w:val="20"/>
        </w:rPr>
        <w:t>1</w:t>
      </w:r>
      <w:r w:rsidR="0075038F" w:rsidRPr="00F41960">
        <w:rPr>
          <w:rFonts w:ascii="Roboto" w:hAnsi="Roboto" w:cs="Arial"/>
          <w:sz w:val="20"/>
        </w:rPr>
        <w:t xml:space="preserve"> </w:t>
      </w:r>
      <w:r w:rsidR="0038512B" w:rsidRPr="00F41960">
        <w:rPr>
          <w:rFonts w:ascii="Roboto" w:hAnsi="Roboto" w:cs="Arial"/>
          <w:sz w:val="20"/>
        </w:rPr>
        <w:t>and security</w:t>
      </w:r>
      <w:r w:rsidR="00F47C6B" w:rsidRPr="00F41960">
        <w:rPr>
          <w:rFonts w:ascii="Roboto" w:hAnsi="Roboto" w:cs="Arial"/>
          <w:sz w:val="20"/>
        </w:rPr>
        <w:t xml:space="preserve"> best practices.</w:t>
      </w:r>
    </w:p>
    <w:p w:rsidR="00760718" w:rsidRPr="00F41960" w:rsidRDefault="00760718" w:rsidP="00760718">
      <w:pPr>
        <w:pStyle w:val="Heading1"/>
        <w:rPr>
          <w:rFonts w:ascii="Rajdhani" w:hAnsi="Rajdhani" w:cs="Rajdhani"/>
          <w:color w:val="auto"/>
          <w:spacing w:val="-3"/>
          <w:sz w:val="24"/>
          <w:szCs w:val="24"/>
        </w:rPr>
      </w:pPr>
      <w:r w:rsidRPr="00F41960">
        <w:rPr>
          <w:rFonts w:ascii="Rajdhani" w:hAnsi="Rajdhani" w:cs="Rajdhani"/>
          <w:color w:val="auto"/>
          <w:spacing w:val="-3"/>
          <w:sz w:val="24"/>
          <w:szCs w:val="24"/>
        </w:rPr>
        <w:t>ROLES &amp; RESPONSIBILITY</w:t>
      </w:r>
    </w:p>
    <w:p w:rsidR="00760718" w:rsidRPr="00F41960" w:rsidRDefault="00760718" w:rsidP="00760718">
      <w:pPr>
        <w:rPr>
          <w:rFonts w:ascii="Roboto" w:hAnsi="Roboto"/>
          <w:sz w:val="20"/>
        </w:rPr>
      </w:pPr>
      <w:r w:rsidRPr="00F41960">
        <w:rPr>
          <w:rFonts w:ascii="Roboto" w:hAnsi="Roboto"/>
          <w:sz w:val="20"/>
        </w:rPr>
        <w:t xml:space="preserve">This section will provide summary of the roles and responsibilities as described in the Statement of </w:t>
      </w:r>
      <w:r w:rsidR="00692EDB" w:rsidRPr="00F41960">
        <w:rPr>
          <w:rFonts w:ascii="Roboto" w:hAnsi="Roboto"/>
          <w:sz w:val="20"/>
        </w:rPr>
        <w:t xml:space="preserve">Policy </w:t>
      </w:r>
      <w:r w:rsidRPr="00F41960">
        <w:rPr>
          <w:rFonts w:ascii="Roboto" w:hAnsi="Roboto"/>
          <w:sz w:val="20"/>
        </w:rPr>
        <w:t xml:space="preserve">section.  The </w:t>
      </w:r>
      <w:r w:rsidR="0022227F" w:rsidRPr="00F41960">
        <w:rPr>
          <w:rFonts w:ascii="Roboto" w:hAnsi="Roboto"/>
          <w:sz w:val="20"/>
        </w:rPr>
        <w:t xml:space="preserve">following </w:t>
      </w:r>
      <w:r w:rsidRPr="00F41960">
        <w:rPr>
          <w:rFonts w:ascii="Roboto" w:hAnsi="Roboto"/>
          <w:sz w:val="20"/>
        </w:rPr>
        <w:t>Roles and Respon</w:t>
      </w:r>
      <w:r w:rsidR="0022227F" w:rsidRPr="00F41960">
        <w:rPr>
          <w:rFonts w:ascii="Roboto" w:hAnsi="Roboto"/>
          <w:sz w:val="20"/>
        </w:rPr>
        <w:t>sibility Matrix</w:t>
      </w:r>
      <w:r w:rsidRPr="00F41960">
        <w:rPr>
          <w:rFonts w:ascii="Roboto" w:hAnsi="Roboto"/>
          <w:sz w:val="20"/>
        </w:rPr>
        <w:t xml:space="preserve"> describe </w:t>
      </w:r>
      <w:r w:rsidR="007970C6" w:rsidRPr="00F41960">
        <w:rPr>
          <w:rFonts w:ascii="Roboto" w:hAnsi="Roboto"/>
          <w:sz w:val="20"/>
        </w:rPr>
        <w:t>4 activities</w:t>
      </w:r>
      <w:r w:rsidRPr="00F41960">
        <w:rPr>
          <w:rFonts w:ascii="Roboto" w:hAnsi="Roboto"/>
          <w:sz w:val="20"/>
        </w:rPr>
        <w:t>:</w:t>
      </w:r>
    </w:p>
    <w:p w:rsidR="00C972A7" w:rsidRPr="00F41960" w:rsidRDefault="00C972A7" w:rsidP="00F41960">
      <w:pPr>
        <w:pStyle w:val="ListParagraph"/>
        <w:numPr>
          <w:ilvl w:val="0"/>
          <w:numId w:val="31"/>
        </w:numPr>
      </w:pPr>
      <w:r w:rsidRPr="00F41960">
        <w:t>Responsible (R) – Person working on activity</w:t>
      </w:r>
    </w:p>
    <w:p w:rsidR="00C972A7" w:rsidRPr="00F41960" w:rsidRDefault="00C972A7" w:rsidP="00F41960">
      <w:pPr>
        <w:pStyle w:val="ListParagraph"/>
        <w:numPr>
          <w:ilvl w:val="0"/>
          <w:numId w:val="31"/>
        </w:numPr>
      </w:pPr>
      <w:r w:rsidRPr="00F41960">
        <w:t>Accountable (A) – Person with decision authority and one who delegates the work</w:t>
      </w:r>
    </w:p>
    <w:p w:rsidR="00C972A7" w:rsidRPr="00F41960" w:rsidRDefault="00C972A7" w:rsidP="00F41960">
      <w:pPr>
        <w:pStyle w:val="ListParagraph"/>
        <w:numPr>
          <w:ilvl w:val="0"/>
          <w:numId w:val="31"/>
        </w:numPr>
      </w:pPr>
      <w:r w:rsidRPr="00F41960">
        <w:t>Consulted (C) – Key stakeholder or subject matter expert who should be included in decision or work activity</w:t>
      </w:r>
    </w:p>
    <w:p w:rsidR="00C972A7" w:rsidRPr="00F41960" w:rsidRDefault="00C972A7" w:rsidP="00F41960">
      <w:pPr>
        <w:pStyle w:val="ListParagraph"/>
        <w:numPr>
          <w:ilvl w:val="0"/>
          <w:numId w:val="31"/>
        </w:numPr>
      </w:pPr>
      <w:r w:rsidRPr="00F41960">
        <w:t>Informed (I) – Person who needs to know of decision or action</w:t>
      </w:r>
    </w:p>
    <w:p w:rsidR="001D6759" w:rsidRPr="001E4826" w:rsidRDefault="001D6759" w:rsidP="001D6759">
      <w:pPr>
        <w:rPr>
          <w:rFonts w:asciiTheme="minorHAnsi" w:hAnsiTheme="minorHAnsi"/>
          <w:szCs w:val="24"/>
        </w:rPr>
      </w:pPr>
    </w:p>
    <w:tbl>
      <w:tblPr>
        <w:tblW w:w="9833" w:type="dxa"/>
        <w:tblInd w:w="93" w:type="dxa"/>
        <w:tblLook w:val="04A0" w:firstRow="1" w:lastRow="0" w:firstColumn="1" w:lastColumn="0" w:noHBand="0" w:noVBand="1"/>
      </w:tblPr>
      <w:tblGrid>
        <w:gridCol w:w="5235"/>
        <w:gridCol w:w="1057"/>
        <w:gridCol w:w="810"/>
        <w:gridCol w:w="540"/>
        <w:gridCol w:w="720"/>
        <w:gridCol w:w="630"/>
        <w:gridCol w:w="841"/>
      </w:tblGrid>
      <w:tr w:rsidR="0006524C" w:rsidRPr="001E4826" w:rsidTr="00016462">
        <w:trPr>
          <w:cantSplit/>
          <w:trHeight w:val="1999"/>
        </w:trPr>
        <w:tc>
          <w:tcPr>
            <w:tcW w:w="5235" w:type="dxa"/>
            <w:tcBorders>
              <w:top w:val="single" w:sz="4" w:space="0" w:color="auto"/>
              <w:left w:val="single" w:sz="4" w:space="0" w:color="auto"/>
              <w:bottom w:val="nil"/>
              <w:right w:val="single" w:sz="4" w:space="0" w:color="auto"/>
            </w:tcBorders>
            <w:shd w:val="clear" w:color="000000" w:fill="DCE6F1"/>
            <w:noWrap/>
            <w:vAlign w:val="bottom"/>
            <w:hideMark/>
          </w:tcPr>
          <w:p w:rsidR="0006524C" w:rsidRPr="00F41960" w:rsidRDefault="0006524C" w:rsidP="00995DE8">
            <w:pPr>
              <w:jc w:val="right"/>
              <w:rPr>
                <w:rFonts w:ascii="Roboto" w:hAnsi="Roboto"/>
                <w:b/>
                <w:bCs/>
                <w:color w:val="000000"/>
                <w:sz w:val="20"/>
              </w:rPr>
            </w:pPr>
            <w:r w:rsidRPr="00F41960">
              <w:rPr>
                <w:rFonts w:ascii="Roboto" w:hAnsi="Roboto"/>
                <w:b/>
                <w:bCs/>
                <w:color w:val="000000"/>
                <w:sz w:val="20"/>
              </w:rPr>
              <w:lastRenderedPageBreak/>
              <w:t>Roles</w:t>
            </w:r>
          </w:p>
        </w:tc>
        <w:tc>
          <w:tcPr>
            <w:tcW w:w="1057" w:type="dxa"/>
            <w:tcBorders>
              <w:top w:val="single" w:sz="4" w:space="0" w:color="auto"/>
              <w:left w:val="nil"/>
              <w:bottom w:val="nil"/>
              <w:right w:val="single" w:sz="4" w:space="0" w:color="auto"/>
            </w:tcBorders>
            <w:shd w:val="clear" w:color="000000" w:fill="DCE6F1"/>
            <w:textDirection w:val="btLr"/>
            <w:vAlign w:val="bottom"/>
            <w:hideMark/>
          </w:tcPr>
          <w:p w:rsidR="0006524C" w:rsidRPr="00F41960" w:rsidRDefault="003F168C" w:rsidP="00344A8D">
            <w:pPr>
              <w:ind w:left="113" w:right="113"/>
              <w:rPr>
                <w:rFonts w:ascii="Roboto" w:hAnsi="Roboto"/>
                <w:color w:val="000000"/>
                <w:sz w:val="20"/>
              </w:rPr>
            </w:pPr>
            <w:r w:rsidRPr="00F41960">
              <w:rPr>
                <w:rFonts w:ascii="Roboto" w:hAnsi="Roboto"/>
                <w:color w:val="000000"/>
                <w:sz w:val="20"/>
              </w:rPr>
              <w:t>Emergency Management Team</w:t>
            </w:r>
          </w:p>
        </w:tc>
        <w:tc>
          <w:tcPr>
            <w:tcW w:w="810" w:type="dxa"/>
            <w:tcBorders>
              <w:top w:val="single" w:sz="4" w:space="0" w:color="auto"/>
              <w:left w:val="nil"/>
              <w:bottom w:val="nil"/>
              <w:right w:val="single" w:sz="4" w:space="0" w:color="auto"/>
            </w:tcBorders>
            <w:shd w:val="clear" w:color="000000" w:fill="DCE6F1"/>
            <w:textDirection w:val="btLr"/>
            <w:vAlign w:val="bottom"/>
            <w:hideMark/>
          </w:tcPr>
          <w:p w:rsidR="0006524C" w:rsidRPr="00F41960" w:rsidRDefault="00016462" w:rsidP="00016462">
            <w:pPr>
              <w:ind w:left="113" w:right="113"/>
              <w:rPr>
                <w:rFonts w:ascii="Roboto" w:hAnsi="Roboto"/>
                <w:color w:val="000000"/>
                <w:sz w:val="20"/>
              </w:rPr>
            </w:pPr>
            <w:r w:rsidRPr="00F41960">
              <w:rPr>
                <w:rFonts w:ascii="Roboto" w:hAnsi="Roboto"/>
                <w:color w:val="000000"/>
                <w:sz w:val="20"/>
              </w:rPr>
              <w:t>Director of Human Resource</w:t>
            </w:r>
          </w:p>
        </w:tc>
        <w:tc>
          <w:tcPr>
            <w:tcW w:w="540" w:type="dxa"/>
            <w:tcBorders>
              <w:top w:val="single" w:sz="4" w:space="0" w:color="auto"/>
              <w:left w:val="nil"/>
              <w:bottom w:val="nil"/>
              <w:right w:val="single" w:sz="4" w:space="0" w:color="auto"/>
            </w:tcBorders>
            <w:shd w:val="clear" w:color="000000" w:fill="DCE6F1"/>
            <w:textDirection w:val="btLr"/>
            <w:vAlign w:val="bottom"/>
          </w:tcPr>
          <w:p w:rsidR="0006524C" w:rsidRPr="00F41960" w:rsidRDefault="003F168C" w:rsidP="00995DE8">
            <w:pPr>
              <w:ind w:left="113" w:right="113"/>
              <w:rPr>
                <w:rFonts w:ascii="Roboto" w:hAnsi="Roboto"/>
                <w:color w:val="000000"/>
                <w:sz w:val="20"/>
              </w:rPr>
            </w:pPr>
            <w:r w:rsidRPr="00F41960">
              <w:rPr>
                <w:rFonts w:ascii="Roboto" w:hAnsi="Roboto"/>
                <w:color w:val="000000"/>
                <w:sz w:val="20"/>
              </w:rPr>
              <w:t>Team Leads</w:t>
            </w:r>
          </w:p>
        </w:tc>
        <w:tc>
          <w:tcPr>
            <w:tcW w:w="720" w:type="dxa"/>
            <w:tcBorders>
              <w:top w:val="single" w:sz="4" w:space="0" w:color="auto"/>
              <w:left w:val="nil"/>
              <w:bottom w:val="nil"/>
              <w:right w:val="single" w:sz="4" w:space="0" w:color="auto"/>
            </w:tcBorders>
            <w:shd w:val="clear" w:color="000000" w:fill="DCE6F1"/>
            <w:textDirection w:val="btLr"/>
            <w:vAlign w:val="bottom"/>
          </w:tcPr>
          <w:p w:rsidR="0006524C" w:rsidRPr="00F41960" w:rsidRDefault="0006524C" w:rsidP="00995DE8">
            <w:pPr>
              <w:ind w:left="113" w:right="113"/>
              <w:rPr>
                <w:rFonts w:ascii="Roboto" w:hAnsi="Roboto"/>
                <w:color w:val="000000"/>
                <w:sz w:val="20"/>
              </w:rPr>
            </w:pPr>
            <w:r w:rsidRPr="00F41960">
              <w:rPr>
                <w:rFonts w:ascii="Roboto" w:hAnsi="Roboto"/>
                <w:color w:val="000000"/>
                <w:sz w:val="20"/>
              </w:rPr>
              <w:t>Director</w:t>
            </w:r>
          </w:p>
        </w:tc>
        <w:tc>
          <w:tcPr>
            <w:tcW w:w="630" w:type="dxa"/>
            <w:tcBorders>
              <w:top w:val="single" w:sz="4" w:space="0" w:color="auto"/>
              <w:left w:val="nil"/>
              <w:bottom w:val="nil"/>
              <w:right w:val="single" w:sz="4" w:space="0" w:color="auto"/>
            </w:tcBorders>
            <w:shd w:val="clear" w:color="000000" w:fill="DCE6F1"/>
            <w:textDirection w:val="btLr"/>
            <w:vAlign w:val="bottom"/>
          </w:tcPr>
          <w:p w:rsidR="0006524C" w:rsidRPr="00F41960" w:rsidRDefault="0006524C" w:rsidP="00995DE8">
            <w:pPr>
              <w:ind w:left="113" w:right="113"/>
              <w:rPr>
                <w:rFonts w:ascii="Roboto" w:hAnsi="Roboto"/>
                <w:color w:val="000000"/>
                <w:sz w:val="20"/>
              </w:rPr>
            </w:pPr>
            <w:r w:rsidRPr="00F41960">
              <w:rPr>
                <w:rFonts w:ascii="Roboto" w:hAnsi="Roboto"/>
                <w:color w:val="000000"/>
                <w:sz w:val="20"/>
              </w:rPr>
              <w:t>Employee</w:t>
            </w:r>
          </w:p>
        </w:tc>
        <w:tc>
          <w:tcPr>
            <w:tcW w:w="841" w:type="dxa"/>
            <w:tcBorders>
              <w:top w:val="single" w:sz="4" w:space="0" w:color="auto"/>
              <w:left w:val="nil"/>
              <w:bottom w:val="nil"/>
              <w:right w:val="single" w:sz="4" w:space="0" w:color="auto"/>
            </w:tcBorders>
            <w:shd w:val="clear" w:color="000000" w:fill="DCE6F1"/>
            <w:textDirection w:val="btLr"/>
          </w:tcPr>
          <w:p w:rsidR="0006524C" w:rsidRPr="00F41960" w:rsidRDefault="0006524C" w:rsidP="00995DE8">
            <w:pPr>
              <w:ind w:left="113" w:right="113"/>
              <w:rPr>
                <w:rFonts w:ascii="Roboto" w:hAnsi="Roboto"/>
                <w:color w:val="000000"/>
                <w:sz w:val="20"/>
              </w:rPr>
            </w:pPr>
            <w:r w:rsidRPr="00F41960">
              <w:rPr>
                <w:rFonts w:ascii="Roboto" w:hAnsi="Roboto"/>
                <w:color w:val="000000"/>
                <w:sz w:val="20"/>
              </w:rPr>
              <w:t>Chief Information Officer</w:t>
            </w:r>
          </w:p>
        </w:tc>
      </w:tr>
      <w:tr w:rsidR="0006524C" w:rsidRPr="001E4826" w:rsidTr="00016462">
        <w:trPr>
          <w:trHeight w:val="315"/>
        </w:trPr>
        <w:tc>
          <w:tcPr>
            <w:tcW w:w="5235" w:type="dxa"/>
            <w:tcBorders>
              <w:top w:val="single" w:sz="4" w:space="0" w:color="auto"/>
              <w:left w:val="single" w:sz="4" w:space="0" w:color="auto"/>
              <w:bottom w:val="single" w:sz="4" w:space="0" w:color="auto"/>
              <w:right w:val="nil"/>
            </w:tcBorders>
            <w:shd w:val="clear" w:color="000000" w:fill="DCE6F1"/>
            <w:noWrap/>
            <w:vAlign w:val="bottom"/>
            <w:hideMark/>
          </w:tcPr>
          <w:p w:rsidR="0006524C" w:rsidRPr="00F41960" w:rsidRDefault="0006524C" w:rsidP="00995DE8">
            <w:pPr>
              <w:rPr>
                <w:rFonts w:ascii="Roboto" w:hAnsi="Roboto"/>
                <w:b/>
                <w:bCs/>
                <w:sz w:val="20"/>
              </w:rPr>
            </w:pPr>
            <w:r w:rsidRPr="00F41960">
              <w:rPr>
                <w:rFonts w:ascii="Roboto" w:hAnsi="Roboto"/>
                <w:b/>
                <w:bCs/>
                <w:sz w:val="20"/>
              </w:rPr>
              <w:t>Tasks</w:t>
            </w:r>
          </w:p>
        </w:tc>
        <w:tc>
          <w:tcPr>
            <w:tcW w:w="1057" w:type="dxa"/>
            <w:tcBorders>
              <w:top w:val="single" w:sz="4" w:space="0" w:color="auto"/>
              <w:left w:val="nil"/>
              <w:bottom w:val="single" w:sz="4" w:space="0" w:color="auto"/>
              <w:right w:val="nil"/>
            </w:tcBorders>
            <w:shd w:val="clear" w:color="000000" w:fill="DCE6F1"/>
            <w:noWrap/>
            <w:vAlign w:val="bottom"/>
            <w:hideMark/>
          </w:tcPr>
          <w:p w:rsidR="0006524C" w:rsidRPr="00F41960" w:rsidRDefault="0006524C" w:rsidP="00995DE8">
            <w:pPr>
              <w:jc w:val="center"/>
              <w:rPr>
                <w:rFonts w:ascii="Roboto" w:hAnsi="Roboto"/>
                <w:sz w:val="20"/>
              </w:rPr>
            </w:pPr>
            <w:r w:rsidRPr="00F41960">
              <w:rPr>
                <w:rFonts w:ascii="Roboto" w:hAnsi="Roboto"/>
                <w:sz w:val="20"/>
              </w:rPr>
              <w:t> </w:t>
            </w:r>
          </w:p>
        </w:tc>
        <w:tc>
          <w:tcPr>
            <w:tcW w:w="810" w:type="dxa"/>
            <w:tcBorders>
              <w:top w:val="single" w:sz="4" w:space="0" w:color="auto"/>
              <w:left w:val="nil"/>
              <w:bottom w:val="single" w:sz="4" w:space="0" w:color="auto"/>
              <w:right w:val="single" w:sz="4" w:space="0" w:color="auto"/>
            </w:tcBorders>
            <w:shd w:val="clear" w:color="000000" w:fill="DCE6F1"/>
            <w:noWrap/>
            <w:vAlign w:val="bottom"/>
            <w:hideMark/>
          </w:tcPr>
          <w:p w:rsidR="0006524C" w:rsidRPr="00F41960" w:rsidRDefault="0006524C" w:rsidP="00995DE8">
            <w:pPr>
              <w:jc w:val="center"/>
              <w:rPr>
                <w:rFonts w:ascii="Roboto" w:hAnsi="Roboto"/>
                <w:sz w:val="20"/>
              </w:rPr>
            </w:pPr>
            <w:r w:rsidRPr="00F41960">
              <w:rPr>
                <w:rFonts w:ascii="Roboto" w:hAnsi="Roboto"/>
                <w:sz w:val="20"/>
              </w:rPr>
              <w:t> </w:t>
            </w:r>
          </w:p>
        </w:tc>
        <w:tc>
          <w:tcPr>
            <w:tcW w:w="540" w:type="dxa"/>
            <w:tcBorders>
              <w:top w:val="single" w:sz="4" w:space="0" w:color="auto"/>
              <w:left w:val="nil"/>
              <w:bottom w:val="single" w:sz="4" w:space="0" w:color="auto"/>
              <w:right w:val="single" w:sz="4" w:space="0" w:color="auto"/>
            </w:tcBorders>
            <w:shd w:val="clear" w:color="000000" w:fill="DCE6F1"/>
          </w:tcPr>
          <w:p w:rsidR="0006524C" w:rsidRPr="00F41960" w:rsidRDefault="0006524C" w:rsidP="00995DE8">
            <w:pPr>
              <w:jc w:val="center"/>
              <w:rPr>
                <w:rFonts w:ascii="Roboto" w:hAnsi="Roboto"/>
                <w:sz w:val="20"/>
              </w:rPr>
            </w:pPr>
          </w:p>
        </w:tc>
        <w:tc>
          <w:tcPr>
            <w:tcW w:w="720" w:type="dxa"/>
            <w:tcBorders>
              <w:top w:val="single" w:sz="4" w:space="0" w:color="auto"/>
              <w:left w:val="nil"/>
              <w:bottom w:val="single" w:sz="4" w:space="0" w:color="auto"/>
              <w:right w:val="single" w:sz="4" w:space="0" w:color="auto"/>
            </w:tcBorders>
            <w:shd w:val="clear" w:color="000000" w:fill="DCE6F1"/>
          </w:tcPr>
          <w:p w:rsidR="0006524C" w:rsidRPr="00F41960" w:rsidRDefault="0006524C" w:rsidP="00995DE8">
            <w:pPr>
              <w:jc w:val="center"/>
              <w:rPr>
                <w:rFonts w:ascii="Roboto" w:hAnsi="Roboto"/>
                <w:sz w:val="20"/>
              </w:rPr>
            </w:pPr>
          </w:p>
        </w:tc>
        <w:tc>
          <w:tcPr>
            <w:tcW w:w="630" w:type="dxa"/>
            <w:tcBorders>
              <w:top w:val="single" w:sz="4" w:space="0" w:color="auto"/>
              <w:left w:val="nil"/>
              <w:bottom w:val="single" w:sz="4" w:space="0" w:color="auto"/>
              <w:right w:val="single" w:sz="4" w:space="0" w:color="auto"/>
            </w:tcBorders>
            <w:shd w:val="clear" w:color="000000" w:fill="DCE6F1"/>
          </w:tcPr>
          <w:p w:rsidR="0006524C" w:rsidRPr="00F41960" w:rsidRDefault="0006524C" w:rsidP="00995DE8">
            <w:pPr>
              <w:jc w:val="center"/>
              <w:rPr>
                <w:rFonts w:ascii="Roboto" w:hAnsi="Roboto"/>
                <w:sz w:val="20"/>
              </w:rPr>
            </w:pPr>
          </w:p>
        </w:tc>
        <w:tc>
          <w:tcPr>
            <w:tcW w:w="841" w:type="dxa"/>
            <w:tcBorders>
              <w:top w:val="single" w:sz="4" w:space="0" w:color="auto"/>
              <w:left w:val="nil"/>
              <w:bottom w:val="single" w:sz="4" w:space="0" w:color="auto"/>
              <w:right w:val="single" w:sz="4" w:space="0" w:color="auto"/>
            </w:tcBorders>
            <w:shd w:val="clear" w:color="000000" w:fill="DCE6F1"/>
          </w:tcPr>
          <w:p w:rsidR="0006524C" w:rsidRPr="00F41960" w:rsidRDefault="0006524C" w:rsidP="00995DE8">
            <w:pPr>
              <w:jc w:val="center"/>
              <w:rPr>
                <w:rFonts w:ascii="Roboto" w:hAnsi="Roboto"/>
                <w:sz w:val="20"/>
              </w:rPr>
            </w:pPr>
          </w:p>
        </w:tc>
      </w:tr>
      <w:tr w:rsidR="0006524C" w:rsidRPr="001E4826" w:rsidTr="001E611F">
        <w:trPr>
          <w:trHeight w:val="374"/>
        </w:trPr>
        <w:tc>
          <w:tcPr>
            <w:tcW w:w="5235" w:type="dxa"/>
            <w:tcBorders>
              <w:top w:val="nil"/>
              <w:left w:val="single" w:sz="4" w:space="0" w:color="auto"/>
              <w:bottom w:val="single" w:sz="4" w:space="0" w:color="auto"/>
              <w:right w:val="single" w:sz="4" w:space="0" w:color="auto"/>
            </w:tcBorders>
            <w:shd w:val="clear" w:color="auto" w:fill="auto"/>
            <w:vAlign w:val="bottom"/>
          </w:tcPr>
          <w:p w:rsidR="0006524C" w:rsidRPr="00F41960" w:rsidRDefault="003F168C" w:rsidP="00995DE8">
            <w:pPr>
              <w:rPr>
                <w:rFonts w:ascii="Roboto" w:hAnsi="Roboto"/>
                <w:smallCaps/>
                <w:color w:val="000000"/>
                <w:sz w:val="20"/>
              </w:rPr>
            </w:pPr>
            <w:r w:rsidRPr="00F41960">
              <w:rPr>
                <w:rFonts w:ascii="Roboto" w:hAnsi="Roboto"/>
                <w:smallCaps/>
                <w:color w:val="000000"/>
                <w:sz w:val="20"/>
              </w:rPr>
              <w:t>Implement dr procedures</w:t>
            </w:r>
          </w:p>
        </w:tc>
        <w:tc>
          <w:tcPr>
            <w:tcW w:w="1057" w:type="dxa"/>
            <w:tcBorders>
              <w:top w:val="nil"/>
              <w:left w:val="nil"/>
              <w:bottom w:val="single" w:sz="4" w:space="0" w:color="auto"/>
              <w:right w:val="single" w:sz="4" w:space="0" w:color="auto"/>
            </w:tcBorders>
            <w:shd w:val="clear" w:color="auto" w:fill="auto"/>
            <w:noWrap/>
            <w:vAlign w:val="bottom"/>
          </w:tcPr>
          <w:p w:rsidR="0006524C" w:rsidRPr="00F41960" w:rsidRDefault="003F168C" w:rsidP="00995DE8">
            <w:pPr>
              <w:jc w:val="center"/>
              <w:rPr>
                <w:rFonts w:ascii="Roboto" w:hAnsi="Roboto"/>
                <w:color w:val="000000"/>
                <w:sz w:val="20"/>
              </w:rPr>
            </w:pPr>
            <w:r w:rsidRPr="00F41960">
              <w:rPr>
                <w:rFonts w:ascii="Roboto" w:hAnsi="Roboto"/>
                <w:color w:val="000000"/>
                <w:sz w:val="20"/>
              </w:rPr>
              <w:t>R</w:t>
            </w:r>
          </w:p>
        </w:tc>
        <w:tc>
          <w:tcPr>
            <w:tcW w:w="810" w:type="dxa"/>
            <w:tcBorders>
              <w:top w:val="nil"/>
              <w:left w:val="nil"/>
              <w:bottom w:val="single" w:sz="4" w:space="0" w:color="auto"/>
              <w:right w:val="single" w:sz="4" w:space="0" w:color="auto"/>
            </w:tcBorders>
            <w:shd w:val="clear" w:color="auto" w:fill="auto"/>
            <w:noWrap/>
            <w:vAlign w:val="bottom"/>
          </w:tcPr>
          <w:p w:rsidR="0006524C" w:rsidRPr="00F41960" w:rsidRDefault="0006524C" w:rsidP="00995DE8">
            <w:pPr>
              <w:jc w:val="center"/>
              <w:rPr>
                <w:rFonts w:ascii="Roboto" w:hAnsi="Roboto"/>
                <w:color w:val="000000"/>
                <w:sz w:val="20"/>
              </w:rPr>
            </w:pPr>
          </w:p>
        </w:tc>
        <w:tc>
          <w:tcPr>
            <w:tcW w:w="540" w:type="dxa"/>
            <w:tcBorders>
              <w:top w:val="nil"/>
              <w:left w:val="nil"/>
              <w:bottom w:val="single" w:sz="4" w:space="0" w:color="auto"/>
              <w:right w:val="single" w:sz="4" w:space="0" w:color="auto"/>
            </w:tcBorders>
            <w:vAlign w:val="bottom"/>
          </w:tcPr>
          <w:p w:rsidR="0006524C" w:rsidRPr="00F41960" w:rsidRDefault="003F168C" w:rsidP="00995DE8">
            <w:pPr>
              <w:jc w:val="center"/>
              <w:rPr>
                <w:rFonts w:ascii="Roboto" w:hAnsi="Roboto"/>
                <w:color w:val="000000"/>
                <w:sz w:val="20"/>
              </w:rPr>
            </w:pPr>
            <w:r w:rsidRPr="00F41960">
              <w:rPr>
                <w:rFonts w:ascii="Roboto" w:hAnsi="Roboto"/>
                <w:color w:val="000000"/>
                <w:sz w:val="20"/>
              </w:rPr>
              <w:t>R</w:t>
            </w:r>
          </w:p>
        </w:tc>
        <w:tc>
          <w:tcPr>
            <w:tcW w:w="720" w:type="dxa"/>
            <w:tcBorders>
              <w:top w:val="nil"/>
              <w:left w:val="nil"/>
              <w:bottom w:val="single" w:sz="4" w:space="0" w:color="auto"/>
              <w:right w:val="single" w:sz="4" w:space="0" w:color="auto"/>
            </w:tcBorders>
            <w:vAlign w:val="bottom"/>
          </w:tcPr>
          <w:p w:rsidR="0006524C" w:rsidRPr="00F41960" w:rsidRDefault="003F168C" w:rsidP="00995DE8">
            <w:pPr>
              <w:jc w:val="center"/>
              <w:rPr>
                <w:rFonts w:ascii="Roboto" w:hAnsi="Roboto"/>
                <w:color w:val="000000"/>
                <w:sz w:val="20"/>
              </w:rPr>
            </w:pPr>
            <w:r w:rsidRPr="00F41960">
              <w:rPr>
                <w:rFonts w:ascii="Roboto" w:hAnsi="Roboto"/>
                <w:color w:val="000000"/>
                <w:sz w:val="20"/>
              </w:rPr>
              <w:t>R</w:t>
            </w:r>
          </w:p>
        </w:tc>
        <w:tc>
          <w:tcPr>
            <w:tcW w:w="630" w:type="dxa"/>
            <w:tcBorders>
              <w:top w:val="nil"/>
              <w:left w:val="nil"/>
              <w:bottom w:val="single" w:sz="4" w:space="0" w:color="auto"/>
              <w:right w:val="single" w:sz="4" w:space="0" w:color="auto"/>
            </w:tcBorders>
            <w:vAlign w:val="bottom"/>
          </w:tcPr>
          <w:p w:rsidR="0006524C" w:rsidRPr="00F41960" w:rsidRDefault="003F168C" w:rsidP="00995DE8">
            <w:pPr>
              <w:jc w:val="center"/>
              <w:rPr>
                <w:rFonts w:ascii="Roboto" w:hAnsi="Roboto"/>
                <w:color w:val="000000"/>
                <w:sz w:val="20"/>
              </w:rPr>
            </w:pPr>
            <w:r w:rsidRPr="00F41960">
              <w:rPr>
                <w:rFonts w:ascii="Roboto" w:hAnsi="Roboto"/>
                <w:color w:val="000000"/>
                <w:sz w:val="20"/>
              </w:rPr>
              <w:t>I</w:t>
            </w:r>
          </w:p>
        </w:tc>
        <w:tc>
          <w:tcPr>
            <w:tcW w:w="841" w:type="dxa"/>
            <w:tcBorders>
              <w:top w:val="nil"/>
              <w:left w:val="nil"/>
              <w:bottom w:val="single" w:sz="4" w:space="0" w:color="auto"/>
              <w:right w:val="single" w:sz="4" w:space="0" w:color="auto"/>
            </w:tcBorders>
            <w:vAlign w:val="bottom"/>
          </w:tcPr>
          <w:p w:rsidR="0006524C" w:rsidRPr="00F41960" w:rsidRDefault="003F168C" w:rsidP="00995DE8">
            <w:pPr>
              <w:jc w:val="center"/>
              <w:rPr>
                <w:rFonts w:ascii="Roboto" w:hAnsi="Roboto"/>
                <w:color w:val="000000"/>
                <w:sz w:val="20"/>
              </w:rPr>
            </w:pPr>
            <w:r w:rsidRPr="00F41960">
              <w:rPr>
                <w:rFonts w:ascii="Roboto" w:hAnsi="Roboto"/>
                <w:color w:val="000000"/>
                <w:sz w:val="20"/>
              </w:rPr>
              <w:t>A</w:t>
            </w:r>
          </w:p>
        </w:tc>
      </w:tr>
      <w:tr w:rsidR="0006524C" w:rsidRPr="001E4826" w:rsidTr="001E611F">
        <w:trPr>
          <w:trHeight w:val="37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06524C" w:rsidRPr="00F41960" w:rsidRDefault="003F168C" w:rsidP="00995DE8">
            <w:pPr>
              <w:rPr>
                <w:rFonts w:ascii="Roboto" w:hAnsi="Roboto"/>
                <w:smallCaps/>
                <w:color w:val="000000"/>
                <w:sz w:val="20"/>
              </w:rPr>
            </w:pPr>
            <w:r w:rsidRPr="00F41960">
              <w:rPr>
                <w:rFonts w:ascii="Roboto" w:hAnsi="Roboto"/>
                <w:smallCaps/>
                <w:color w:val="000000"/>
                <w:sz w:val="20"/>
              </w:rPr>
              <w:t>Notify employee of their designated status</w:t>
            </w:r>
          </w:p>
        </w:tc>
        <w:tc>
          <w:tcPr>
            <w:tcW w:w="1057" w:type="dxa"/>
            <w:tcBorders>
              <w:top w:val="single" w:sz="4" w:space="0" w:color="auto"/>
              <w:left w:val="nil"/>
              <w:bottom w:val="single" w:sz="4" w:space="0" w:color="auto"/>
              <w:right w:val="single" w:sz="4" w:space="0" w:color="auto"/>
            </w:tcBorders>
            <w:shd w:val="clear" w:color="auto" w:fill="auto"/>
            <w:noWrap/>
            <w:vAlign w:val="bottom"/>
          </w:tcPr>
          <w:p w:rsidR="0006524C" w:rsidRPr="00F41960" w:rsidRDefault="0006524C" w:rsidP="00995DE8">
            <w:pPr>
              <w:jc w:val="center"/>
              <w:rPr>
                <w:rFonts w:ascii="Roboto" w:hAnsi="Roboto"/>
                <w:color w:val="000000"/>
                <w:sz w:val="20"/>
              </w:rPr>
            </w:pP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06524C" w:rsidRPr="00F41960" w:rsidRDefault="0006524C" w:rsidP="00FC63E7">
            <w:pPr>
              <w:jc w:val="center"/>
              <w:rPr>
                <w:rFonts w:ascii="Roboto" w:hAnsi="Roboto"/>
                <w:color w:val="000000"/>
                <w:sz w:val="20"/>
              </w:rPr>
            </w:pPr>
          </w:p>
        </w:tc>
        <w:tc>
          <w:tcPr>
            <w:tcW w:w="540" w:type="dxa"/>
            <w:tcBorders>
              <w:top w:val="single" w:sz="4" w:space="0" w:color="auto"/>
              <w:left w:val="nil"/>
              <w:bottom w:val="single" w:sz="4" w:space="0" w:color="auto"/>
              <w:right w:val="single" w:sz="4" w:space="0" w:color="auto"/>
            </w:tcBorders>
            <w:vAlign w:val="bottom"/>
          </w:tcPr>
          <w:p w:rsidR="0006524C" w:rsidRPr="00F41960" w:rsidRDefault="0006524C" w:rsidP="00FC63E7">
            <w:pPr>
              <w:jc w:val="center"/>
              <w:rPr>
                <w:rFonts w:ascii="Roboto" w:hAnsi="Roboto"/>
                <w:color w:val="000000"/>
                <w:sz w:val="20"/>
              </w:rPr>
            </w:pPr>
          </w:p>
        </w:tc>
        <w:tc>
          <w:tcPr>
            <w:tcW w:w="720" w:type="dxa"/>
            <w:tcBorders>
              <w:top w:val="single" w:sz="4" w:space="0" w:color="auto"/>
              <w:left w:val="nil"/>
              <w:bottom w:val="single" w:sz="4" w:space="0" w:color="auto"/>
              <w:right w:val="single" w:sz="4" w:space="0" w:color="auto"/>
            </w:tcBorders>
            <w:vAlign w:val="bottom"/>
          </w:tcPr>
          <w:p w:rsidR="0006524C" w:rsidRPr="00F41960" w:rsidRDefault="003F168C" w:rsidP="00FC63E7">
            <w:pPr>
              <w:jc w:val="center"/>
              <w:rPr>
                <w:rFonts w:ascii="Roboto" w:hAnsi="Roboto"/>
                <w:color w:val="000000"/>
                <w:sz w:val="20"/>
              </w:rPr>
            </w:pPr>
            <w:r w:rsidRPr="00F41960">
              <w:rPr>
                <w:rFonts w:ascii="Roboto" w:hAnsi="Roboto"/>
                <w:color w:val="000000"/>
                <w:sz w:val="20"/>
              </w:rPr>
              <w:t>A</w:t>
            </w:r>
          </w:p>
        </w:tc>
        <w:tc>
          <w:tcPr>
            <w:tcW w:w="630" w:type="dxa"/>
            <w:tcBorders>
              <w:top w:val="single" w:sz="4" w:space="0" w:color="auto"/>
              <w:left w:val="nil"/>
              <w:bottom w:val="single" w:sz="4" w:space="0" w:color="auto"/>
              <w:right w:val="single" w:sz="4" w:space="0" w:color="auto"/>
            </w:tcBorders>
            <w:vAlign w:val="bottom"/>
          </w:tcPr>
          <w:p w:rsidR="0006524C" w:rsidRPr="00F41960" w:rsidRDefault="003F168C" w:rsidP="00FC63E7">
            <w:pPr>
              <w:jc w:val="center"/>
              <w:rPr>
                <w:rFonts w:ascii="Roboto" w:hAnsi="Roboto"/>
                <w:color w:val="000000"/>
                <w:sz w:val="20"/>
              </w:rPr>
            </w:pPr>
            <w:r w:rsidRPr="00F41960">
              <w:rPr>
                <w:rFonts w:ascii="Roboto" w:hAnsi="Roboto"/>
                <w:color w:val="000000"/>
                <w:sz w:val="20"/>
              </w:rPr>
              <w:t>I</w:t>
            </w:r>
          </w:p>
        </w:tc>
        <w:tc>
          <w:tcPr>
            <w:tcW w:w="841" w:type="dxa"/>
            <w:tcBorders>
              <w:top w:val="single" w:sz="4" w:space="0" w:color="auto"/>
              <w:left w:val="nil"/>
              <w:bottom w:val="single" w:sz="4" w:space="0" w:color="auto"/>
              <w:right w:val="single" w:sz="4" w:space="0" w:color="auto"/>
            </w:tcBorders>
            <w:vAlign w:val="bottom"/>
          </w:tcPr>
          <w:p w:rsidR="0006524C" w:rsidRPr="00F41960" w:rsidRDefault="0006524C" w:rsidP="00FC63E7">
            <w:pPr>
              <w:jc w:val="center"/>
              <w:rPr>
                <w:rFonts w:ascii="Roboto" w:hAnsi="Roboto"/>
                <w:color w:val="000000"/>
                <w:sz w:val="20"/>
              </w:rPr>
            </w:pPr>
          </w:p>
        </w:tc>
      </w:tr>
      <w:tr w:rsidR="0006524C" w:rsidRPr="001E4826" w:rsidTr="001E611F">
        <w:trPr>
          <w:trHeight w:val="37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06524C" w:rsidRPr="00F41960" w:rsidRDefault="00016462" w:rsidP="00995DE8">
            <w:pPr>
              <w:rPr>
                <w:rFonts w:ascii="Roboto" w:hAnsi="Roboto"/>
                <w:smallCaps/>
                <w:color w:val="000000"/>
                <w:sz w:val="20"/>
              </w:rPr>
            </w:pPr>
            <w:r w:rsidRPr="00F41960">
              <w:rPr>
                <w:rFonts w:ascii="Roboto" w:hAnsi="Roboto"/>
                <w:smallCaps/>
                <w:color w:val="000000"/>
                <w:sz w:val="20"/>
              </w:rPr>
              <w:t>Determination of disciplinary action</w:t>
            </w:r>
          </w:p>
        </w:tc>
        <w:tc>
          <w:tcPr>
            <w:tcW w:w="1057" w:type="dxa"/>
            <w:tcBorders>
              <w:top w:val="single" w:sz="4" w:space="0" w:color="auto"/>
              <w:left w:val="nil"/>
              <w:bottom w:val="single" w:sz="4" w:space="0" w:color="auto"/>
              <w:right w:val="single" w:sz="4" w:space="0" w:color="auto"/>
            </w:tcBorders>
            <w:shd w:val="clear" w:color="auto" w:fill="auto"/>
            <w:noWrap/>
            <w:vAlign w:val="bottom"/>
          </w:tcPr>
          <w:p w:rsidR="0006524C" w:rsidRPr="00F41960" w:rsidRDefault="0006524C" w:rsidP="00995DE8">
            <w:pPr>
              <w:jc w:val="center"/>
              <w:rPr>
                <w:rFonts w:ascii="Roboto" w:hAnsi="Roboto"/>
                <w:color w:val="000000"/>
                <w:sz w:val="20"/>
              </w:rPr>
            </w:pP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06524C" w:rsidRPr="00F41960" w:rsidRDefault="00016462" w:rsidP="00FC63E7">
            <w:pPr>
              <w:jc w:val="center"/>
              <w:rPr>
                <w:rFonts w:ascii="Roboto" w:hAnsi="Roboto"/>
                <w:color w:val="000000"/>
                <w:sz w:val="20"/>
              </w:rPr>
            </w:pPr>
            <w:r w:rsidRPr="00F41960">
              <w:rPr>
                <w:rFonts w:ascii="Roboto" w:hAnsi="Roboto"/>
                <w:color w:val="000000"/>
                <w:sz w:val="20"/>
              </w:rPr>
              <w:t>A</w:t>
            </w:r>
          </w:p>
        </w:tc>
        <w:tc>
          <w:tcPr>
            <w:tcW w:w="540" w:type="dxa"/>
            <w:tcBorders>
              <w:top w:val="single" w:sz="4" w:space="0" w:color="auto"/>
              <w:left w:val="nil"/>
              <w:bottom w:val="single" w:sz="4" w:space="0" w:color="auto"/>
              <w:right w:val="single" w:sz="4" w:space="0" w:color="auto"/>
            </w:tcBorders>
            <w:vAlign w:val="bottom"/>
          </w:tcPr>
          <w:p w:rsidR="0006524C" w:rsidRPr="00F41960" w:rsidRDefault="0006524C" w:rsidP="00FC63E7">
            <w:pPr>
              <w:jc w:val="center"/>
              <w:rPr>
                <w:rFonts w:ascii="Roboto" w:hAnsi="Roboto"/>
                <w:color w:val="000000"/>
                <w:sz w:val="20"/>
              </w:rPr>
            </w:pPr>
          </w:p>
        </w:tc>
        <w:tc>
          <w:tcPr>
            <w:tcW w:w="720" w:type="dxa"/>
            <w:tcBorders>
              <w:top w:val="single" w:sz="4" w:space="0" w:color="auto"/>
              <w:left w:val="nil"/>
              <w:bottom w:val="single" w:sz="4" w:space="0" w:color="auto"/>
              <w:right w:val="single" w:sz="4" w:space="0" w:color="auto"/>
            </w:tcBorders>
            <w:vAlign w:val="bottom"/>
          </w:tcPr>
          <w:p w:rsidR="0006524C" w:rsidRPr="00F41960" w:rsidRDefault="00016462" w:rsidP="00FC63E7">
            <w:pPr>
              <w:jc w:val="center"/>
              <w:rPr>
                <w:rFonts w:ascii="Roboto" w:hAnsi="Roboto"/>
                <w:color w:val="000000"/>
                <w:sz w:val="20"/>
              </w:rPr>
            </w:pPr>
            <w:r w:rsidRPr="00F41960">
              <w:rPr>
                <w:rFonts w:ascii="Roboto" w:hAnsi="Roboto"/>
                <w:color w:val="000000"/>
                <w:sz w:val="20"/>
              </w:rPr>
              <w:t>I</w:t>
            </w:r>
          </w:p>
        </w:tc>
        <w:tc>
          <w:tcPr>
            <w:tcW w:w="630" w:type="dxa"/>
            <w:tcBorders>
              <w:top w:val="single" w:sz="4" w:space="0" w:color="auto"/>
              <w:left w:val="nil"/>
              <w:bottom w:val="single" w:sz="4" w:space="0" w:color="auto"/>
              <w:right w:val="single" w:sz="4" w:space="0" w:color="auto"/>
            </w:tcBorders>
            <w:vAlign w:val="bottom"/>
          </w:tcPr>
          <w:p w:rsidR="0006524C" w:rsidRPr="00F41960" w:rsidRDefault="00016462" w:rsidP="00FC63E7">
            <w:pPr>
              <w:jc w:val="center"/>
              <w:rPr>
                <w:rFonts w:ascii="Roboto" w:hAnsi="Roboto"/>
                <w:color w:val="000000"/>
                <w:sz w:val="20"/>
              </w:rPr>
            </w:pPr>
            <w:r w:rsidRPr="00F41960">
              <w:rPr>
                <w:rFonts w:ascii="Roboto" w:hAnsi="Roboto"/>
                <w:color w:val="000000"/>
                <w:sz w:val="20"/>
              </w:rPr>
              <w:t>I</w:t>
            </w:r>
          </w:p>
        </w:tc>
        <w:tc>
          <w:tcPr>
            <w:tcW w:w="841" w:type="dxa"/>
            <w:tcBorders>
              <w:top w:val="single" w:sz="4" w:space="0" w:color="auto"/>
              <w:left w:val="nil"/>
              <w:bottom w:val="single" w:sz="4" w:space="0" w:color="auto"/>
              <w:right w:val="single" w:sz="4" w:space="0" w:color="auto"/>
            </w:tcBorders>
            <w:vAlign w:val="bottom"/>
          </w:tcPr>
          <w:p w:rsidR="0006524C" w:rsidRPr="00F41960" w:rsidRDefault="0006524C" w:rsidP="00FC63E7">
            <w:pPr>
              <w:jc w:val="center"/>
              <w:rPr>
                <w:rFonts w:ascii="Roboto" w:hAnsi="Roboto"/>
                <w:color w:val="000000"/>
                <w:sz w:val="20"/>
              </w:rPr>
            </w:pPr>
          </w:p>
        </w:tc>
      </w:tr>
    </w:tbl>
    <w:p w:rsidR="00CF3914" w:rsidRPr="00F41960" w:rsidRDefault="00CF3914" w:rsidP="003A78E6">
      <w:pPr>
        <w:pStyle w:val="Heading1"/>
        <w:rPr>
          <w:rFonts w:ascii="Rajdhani" w:hAnsi="Rajdhani" w:cs="Rajdhani"/>
          <w:color w:val="auto"/>
          <w:sz w:val="24"/>
          <w:szCs w:val="24"/>
        </w:rPr>
      </w:pPr>
      <w:r w:rsidRPr="00F41960">
        <w:rPr>
          <w:rFonts w:ascii="Rajdhani" w:hAnsi="Rajdhani" w:cs="Rajdhani"/>
          <w:color w:val="auto"/>
          <w:sz w:val="24"/>
          <w:szCs w:val="24"/>
        </w:rPr>
        <w:t>STATEMENT OF</w:t>
      </w:r>
      <w:r w:rsidR="00995149" w:rsidRPr="00F41960">
        <w:rPr>
          <w:rFonts w:ascii="Rajdhani" w:hAnsi="Rajdhani" w:cs="Rajdhani"/>
          <w:color w:val="auto"/>
          <w:sz w:val="24"/>
          <w:szCs w:val="24"/>
        </w:rPr>
        <w:t xml:space="preserve"> POLICY</w:t>
      </w:r>
    </w:p>
    <w:p w:rsidR="00995149" w:rsidRPr="00F41960" w:rsidRDefault="00995149" w:rsidP="00995149">
      <w:pPr>
        <w:rPr>
          <w:rFonts w:ascii="Roboto" w:hAnsi="Roboto"/>
          <w:sz w:val="20"/>
        </w:rPr>
      </w:pPr>
      <w:r w:rsidRPr="00F41960">
        <w:rPr>
          <w:rFonts w:ascii="Roboto" w:hAnsi="Roboto"/>
          <w:sz w:val="20"/>
        </w:rPr>
        <w:t>This policy defines “designated employees” and provides guidelines for notifying and compensating employees who are required to participate in a disaster recovery.</w:t>
      </w:r>
    </w:p>
    <w:p w:rsidR="00C9154C" w:rsidRPr="00C9154C" w:rsidRDefault="00C9154C" w:rsidP="00C9154C">
      <w:pPr>
        <w:rPr>
          <w:rFonts w:ascii="Verdana" w:hAnsi="Verdana"/>
          <w:sz w:val="20"/>
        </w:rPr>
      </w:pPr>
    </w:p>
    <w:p w:rsidR="00995149" w:rsidRPr="00F41960" w:rsidRDefault="00995149" w:rsidP="00F41960">
      <w:pPr>
        <w:pStyle w:val="ListParagraph"/>
        <w:numPr>
          <w:ilvl w:val="0"/>
          <w:numId w:val="23"/>
        </w:numPr>
        <w:rPr>
          <w:b/>
        </w:rPr>
      </w:pPr>
      <w:r w:rsidRPr="00F41960">
        <w:rPr>
          <w:b/>
        </w:rPr>
        <w:t xml:space="preserve">DETERMINATION THAT DISASTER RECOVERY PROCEDURES MUST BE IMPLEMENTED </w:t>
      </w:r>
    </w:p>
    <w:p w:rsidR="00995149" w:rsidRPr="00F41960" w:rsidRDefault="00995149" w:rsidP="00F41960">
      <w:pPr>
        <w:pStyle w:val="ListParagraph"/>
      </w:pPr>
      <w:r w:rsidRPr="00F41960">
        <w:t xml:space="preserve">The Chief Information Officer or designee as stated in </w:t>
      </w:r>
      <w:r w:rsidR="00311E1F" w:rsidRPr="00F41960">
        <w:t>“YOUR AGENCY”</w:t>
      </w:r>
      <w:r w:rsidRPr="00F41960">
        <w:t xml:space="preserve"> Business Continuity Plan is responsible for notifying the Emergency Management Team that disaster recovery procedures must be implemented.  Division Directors and Technical </w:t>
      </w:r>
      <w:r w:rsidR="00D10B57" w:rsidRPr="00F41960">
        <w:t>T</w:t>
      </w:r>
      <w:r w:rsidRPr="00F41960">
        <w:t xml:space="preserve">eam Leaders will notify their employees/teams that a disaster has occurred and that recovery procedures are being implemented. </w:t>
      </w:r>
    </w:p>
    <w:p w:rsidR="00995149" w:rsidRPr="00F41960" w:rsidRDefault="00372A6A" w:rsidP="00F41960">
      <w:pPr>
        <w:pStyle w:val="ListParagraph"/>
        <w:numPr>
          <w:ilvl w:val="0"/>
          <w:numId w:val="23"/>
        </w:numPr>
        <w:rPr>
          <w:b/>
        </w:rPr>
      </w:pPr>
      <w:r w:rsidRPr="00F41960">
        <w:rPr>
          <w:b/>
        </w:rPr>
        <w:t xml:space="preserve">DESIGNATED EMPLOYEES </w:t>
      </w:r>
    </w:p>
    <w:p w:rsidR="00995149" w:rsidRPr="00995149" w:rsidRDefault="00995149" w:rsidP="00F41960">
      <w:pPr>
        <w:pStyle w:val="ListParagraph"/>
      </w:pPr>
      <w:r w:rsidRPr="00995149">
        <w:t xml:space="preserve">Employees will be notified of their status as designated for disaster recovery upon employment and/or annually at the time their position descriptions are reviewed.  The position descriptions will include the designated status.  An employee designated for disaster recovery is an employee in a position whose responsibilities are necessary to recover a critical </w:t>
      </w:r>
      <w:r w:rsidR="00311E1F">
        <w:t>“YOUR AGENCY”</w:t>
      </w:r>
      <w:r w:rsidRPr="00995149">
        <w:t xml:space="preserve"> function in the event of a disaster.  </w:t>
      </w:r>
    </w:p>
    <w:p w:rsidR="00995149" w:rsidRPr="00995149" w:rsidRDefault="00995149" w:rsidP="00F41960">
      <w:pPr>
        <w:pStyle w:val="ListParagraph"/>
      </w:pPr>
      <w:r w:rsidRPr="00995149">
        <w:t xml:space="preserve">While it is management’s intent to notify employees of their status at these times, management reserves the right to appoint additional employees as determined by the nature of the disaster and the requirements of the recovery.  Every attempt will be made to inform such employees at least two days in advance of their needing to go to an out-of-town recovery site(s).   </w:t>
      </w:r>
    </w:p>
    <w:p w:rsidR="00995149" w:rsidRPr="00995149" w:rsidRDefault="00995149" w:rsidP="00F41960">
      <w:pPr>
        <w:pStyle w:val="ListParagraph"/>
      </w:pPr>
      <w:r w:rsidRPr="00995149">
        <w:t>Employees who are designated should make their availability known to their supervisor or team leader.  Employees who are not designated, but who want to assist in disaster recovery, should also make their availability known to their supervisor.  If called upon, they will be treated the same way as a designated employe</w:t>
      </w:r>
      <w:r>
        <w:t>e as outlined in this procedure.</w:t>
      </w:r>
    </w:p>
    <w:p w:rsidR="00995149" w:rsidRPr="00F41960" w:rsidRDefault="00372A6A" w:rsidP="00F41960">
      <w:pPr>
        <w:pStyle w:val="ListParagraph"/>
        <w:numPr>
          <w:ilvl w:val="0"/>
          <w:numId w:val="23"/>
        </w:numPr>
        <w:rPr>
          <w:b/>
        </w:rPr>
      </w:pPr>
      <w:r w:rsidRPr="00F41960">
        <w:rPr>
          <w:b/>
        </w:rPr>
        <w:t>COMPENSATION – DESIGNATED EMPLOYEES</w:t>
      </w:r>
    </w:p>
    <w:p w:rsidR="00995149" w:rsidRPr="00995149" w:rsidRDefault="00995149" w:rsidP="00F41960">
      <w:pPr>
        <w:pStyle w:val="ListParagraph"/>
      </w:pPr>
      <w:r w:rsidRPr="00995149">
        <w:t xml:space="preserve">Exempt and non-exempt employees, including P-14 employees, will be paid their regular rate of pay for hours worked during the recovery.  Non-exempt employees will be entitled to time and one-half compensation for all time worked over 40 hours in the workweek.  All hours worked in a workweek will be counted for purposes of determining if overtime pay is warranted for non-exempt employees. </w:t>
      </w:r>
      <w:r w:rsidR="00311E1F">
        <w:t>“YOUR AGENCY”</w:t>
      </w:r>
      <w:r w:rsidRPr="00995149">
        <w:t>’s wo</w:t>
      </w:r>
      <w:r w:rsidR="00A1780B">
        <w:t>rkweek runs from Monday at 12:00</w:t>
      </w:r>
      <w:r w:rsidRPr="00995149">
        <w:t xml:space="preserve"> a.m. until Sunday </w:t>
      </w:r>
      <w:r w:rsidR="0052735C">
        <w:t>23</w:t>
      </w:r>
      <w:r w:rsidR="0041554D">
        <w:t>:59 p.m.</w:t>
      </w:r>
      <w:r w:rsidRPr="00995149">
        <w:t>.</w:t>
      </w:r>
    </w:p>
    <w:p w:rsidR="00995149" w:rsidRPr="00995149" w:rsidRDefault="00995149" w:rsidP="00F41960">
      <w:pPr>
        <w:pStyle w:val="ListParagraph"/>
      </w:pPr>
      <w:r w:rsidRPr="00995149">
        <w:lastRenderedPageBreak/>
        <w:t xml:space="preserve">Travel time, to and from the data center disaster recovery site for both hot site tests and actual disasters, will be counted for the purposes of determining if overtime pay is warranted for non-exempt employees.  Exempt employees will receive compensatory time for travel time to and from the data center disaster recovery site if the travel time is outside the normal five-day work schedule per week.  </w:t>
      </w:r>
    </w:p>
    <w:p w:rsidR="002D45DA" w:rsidRPr="002D45DA" w:rsidRDefault="00995149" w:rsidP="00F41960">
      <w:pPr>
        <w:pStyle w:val="ListParagraph"/>
      </w:pPr>
      <w:r w:rsidRPr="00995149">
        <w:t xml:space="preserve">All </w:t>
      </w:r>
      <w:r w:rsidR="00280D04">
        <w:t xml:space="preserve">designated </w:t>
      </w:r>
      <w:r w:rsidRPr="00995149">
        <w:t xml:space="preserve">employees who go to the data center recovery site(s) will be given a $500 bonus.  Those Operations Team’s employees who must remain at this location after recovery on an on-going basis, until the operation can be relocated back home, will be given an additional $500 bonus.  Additionally, these employees normally will work a rotating schedule of one week working at the recovery center and one week at home, not working, but taking care of personal business.  They will receive their regular compensation while at the recovery center and while back at home. </w:t>
      </w:r>
    </w:p>
    <w:p w:rsidR="002D45DA" w:rsidRPr="00F41960" w:rsidRDefault="00372A6A" w:rsidP="00F41960">
      <w:pPr>
        <w:pStyle w:val="ListParagraph"/>
        <w:numPr>
          <w:ilvl w:val="0"/>
          <w:numId w:val="23"/>
        </w:numPr>
        <w:rPr>
          <w:b/>
        </w:rPr>
      </w:pPr>
      <w:r w:rsidRPr="00F41960">
        <w:rPr>
          <w:b/>
        </w:rPr>
        <w:t xml:space="preserve">COMPENSATION – NON-DESIGNATED EMPLOYEES </w:t>
      </w:r>
    </w:p>
    <w:p w:rsidR="002D45DA" w:rsidRPr="002D45DA" w:rsidRDefault="00995149" w:rsidP="00F41960">
      <w:pPr>
        <w:pStyle w:val="ListParagraph"/>
      </w:pPr>
      <w:r w:rsidRPr="002D45DA">
        <w:t>All exempt, non-exempt, and P-14 not required to work during the recovery will be compensated in accordance with the procedures outlined i</w:t>
      </w:r>
      <w:r w:rsidR="00097AAC">
        <w:t xml:space="preserve">n </w:t>
      </w:r>
      <w:r w:rsidR="00311E1F">
        <w:t>“YOUR AGENCY”</w:t>
      </w:r>
      <w:r w:rsidR="00097AAC">
        <w:t xml:space="preserve"> HR </w:t>
      </w:r>
      <w:r w:rsidR="002D45DA">
        <w:t>Emergency Closings.</w:t>
      </w:r>
    </w:p>
    <w:p w:rsidR="002D45DA" w:rsidRPr="00F41960" w:rsidRDefault="00372A6A" w:rsidP="00F41960">
      <w:pPr>
        <w:pStyle w:val="ListParagraph"/>
        <w:numPr>
          <w:ilvl w:val="0"/>
          <w:numId w:val="23"/>
        </w:numPr>
        <w:rPr>
          <w:b/>
        </w:rPr>
      </w:pPr>
      <w:r w:rsidRPr="00F41960">
        <w:rPr>
          <w:b/>
        </w:rPr>
        <w:t>FAILURE TO REPORT</w:t>
      </w:r>
    </w:p>
    <w:p w:rsidR="002D45DA" w:rsidRPr="002D45DA" w:rsidRDefault="00995149" w:rsidP="00F41960">
      <w:pPr>
        <w:pStyle w:val="ListParagraph"/>
      </w:pPr>
      <w:r w:rsidRPr="002D45DA">
        <w:t>A designated employee's failure to report to work can result in disciplinary action, up to and including discharge, under the DHRM Standards of Conduct Policy, No. 1.60, and/or requiring the hours missed to be charged to leave with or without pay, as appropriate.  A determination as to any sanction to be given will be made by the Director of the employee’s division, in consultation with the Director of Human Resource Management or his/her designee.</w:t>
      </w:r>
    </w:p>
    <w:p w:rsidR="002D45DA" w:rsidRPr="00F41960" w:rsidRDefault="00372A6A" w:rsidP="00F41960">
      <w:pPr>
        <w:pStyle w:val="ListParagraph"/>
        <w:numPr>
          <w:ilvl w:val="0"/>
          <w:numId w:val="23"/>
        </w:numPr>
        <w:rPr>
          <w:b/>
        </w:rPr>
      </w:pPr>
      <w:r w:rsidRPr="00F41960">
        <w:rPr>
          <w:b/>
        </w:rPr>
        <w:t>PRE-APPROVED LEAVE WITH PAY</w:t>
      </w:r>
    </w:p>
    <w:p w:rsidR="002D45DA" w:rsidRPr="002D45DA" w:rsidRDefault="00995149" w:rsidP="00F41960">
      <w:pPr>
        <w:pStyle w:val="ListParagraph"/>
      </w:pPr>
      <w:r w:rsidRPr="002D45DA">
        <w:t xml:space="preserve">Pre-approved leave is leave that is approved before it is taken. An employee who is designated for disaster recovery may have his/her approved leave rescinded and may be required to report to work.  Designated employees will be considered non-designated while they are on short-term disability under the Virginia Sickness and Disability Program (VSDP) or determined disabled by the employee’s physician under the Commonwealth’s Sick Leave Policy. </w:t>
      </w:r>
    </w:p>
    <w:p w:rsidR="002D45DA" w:rsidRPr="00F41960" w:rsidRDefault="00372A6A" w:rsidP="00F41960">
      <w:pPr>
        <w:pStyle w:val="ListParagraph"/>
        <w:numPr>
          <w:ilvl w:val="0"/>
          <w:numId w:val="23"/>
        </w:numPr>
        <w:rPr>
          <w:b/>
        </w:rPr>
      </w:pPr>
      <w:r w:rsidRPr="00F41960">
        <w:rPr>
          <w:b/>
        </w:rPr>
        <w:t>BEGIN DATE</w:t>
      </w:r>
    </w:p>
    <w:p w:rsidR="002D45DA" w:rsidRPr="002D45DA" w:rsidRDefault="00995149" w:rsidP="00F41960">
      <w:pPr>
        <w:pStyle w:val="ListParagraph"/>
      </w:pPr>
      <w:r w:rsidRPr="002D45DA">
        <w:t>When a designated employee is scheduled to begin work on a day that becomes a disaster recovery day, he/she is expected to work that day. If he/she does not, the effective employment date will b</w:t>
      </w:r>
      <w:r w:rsidR="002D45DA">
        <w:t>e the first day actually worked.</w:t>
      </w:r>
    </w:p>
    <w:p w:rsidR="002D45DA" w:rsidRPr="00F41960" w:rsidRDefault="00372A6A" w:rsidP="00F41960">
      <w:pPr>
        <w:pStyle w:val="ListParagraph"/>
        <w:numPr>
          <w:ilvl w:val="0"/>
          <w:numId w:val="23"/>
        </w:numPr>
        <w:rPr>
          <w:b/>
        </w:rPr>
      </w:pPr>
      <w:r w:rsidRPr="00F41960">
        <w:rPr>
          <w:b/>
        </w:rPr>
        <w:t>RESIGNATION/SEPARATION DATE</w:t>
      </w:r>
    </w:p>
    <w:p w:rsidR="00995149" w:rsidRPr="002D45DA" w:rsidRDefault="00995149" w:rsidP="00F41960">
      <w:pPr>
        <w:pStyle w:val="ListParagraph"/>
      </w:pPr>
      <w:r w:rsidRPr="002D45DA">
        <w:t>If the last day a designated employee is to work before separation is a disaster recovery day, he/she is expected to work.  If he/she does not, the effective separation date will be the last day actually worked. (See DHRM Policy 1.70, Termination/Separation from State Service)</w:t>
      </w:r>
    </w:p>
    <w:p w:rsidR="00995149" w:rsidRPr="00556D1E" w:rsidRDefault="00995149" w:rsidP="00995149">
      <w:pPr>
        <w:spacing w:before="240" w:after="240"/>
      </w:pPr>
    </w:p>
    <w:p w:rsidR="00757DB5" w:rsidRPr="00757DB5" w:rsidRDefault="00757DB5" w:rsidP="00757DB5">
      <w:pPr>
        <w:rPr>
          <w:rFonts w:cs="Arial"/>
          <w:b/>
          <w:bCs/>
        </w:rPr>
      </w:pPr>
    </w:p>
    <w:p w:rsidR="00E76CC0" w:rsidRPr="00415170" w:rsidRDefault="00E76CC0" w:rsidP="00E76CC0">
      <w:pPr>
        <w:autoSpaceDE w:val="0"/>
        <w:autoSpaceDN w:val="0"/>
        <w:adjustRightInd w:val="0"/>
        <w:ind w:left="720"/>
        <w:rPr>
          <w:rFonts w:ascii="Verdana" w:hAnsi="Verdana" w:cs="Arial"/>
          <w:sz w:val="20"/>
        </w:rPr>
      </w:pPr>
    </w:p>
    <w:p w:rsidR="00CA46F7" w:rsidRPr="00F41960" w:rsidRDefault="003A5D47" w:rsidP="00CA46F7">
      <w:pPr>
        <w:pStyle w:val="Heading1"/>
        <w:spacing w:before="0"/>
        <w:rPr>
          <w:rFonts w:ascii="Roboto" w:hAnsi="Roboto"/>
          <w:color w:val="auto"/>
          <w:sz w:val="20"/>
          <w:szCs w:val="20"/>
        </w:rPr>
      </w:pPr>
      <w:r w:rsidRPr="00F41960">
        <w:rPr>
          <w:rFonts w:ascii="Roboto" w:hAnsi="Roboto"/>
          <w:color w:val="auto"/>
          <w:sz w:val="20"/>
          <w:szCs w:val="20"/>
        </w:rPr>
        <w:t>ASSOCIATED</w:t>
      </w:r>
    </w:p>
    <w:p w:rsidR="002D45DA" w:rsidRPr="00F41960" w:rsidRDefault="002D45DA" w:rsidP="002D45DA">
      <w:pPr>
        <w:tabs>
          <w:tab w:val="left" w:pos="-1440"/>
          <w:tab w:val="left" w:pos="-720"/>
          <w:tab w:val="left" w:pos="0"/>
          <w:tab w:val="left" w:pos="720"/>
          <w:tab w:val="left" w:pos="2160"/>
          <w:tab w:val="left" w:pos="2554"/>
          <w:tab w:val="left" w:pos="2880"/>
          <w:tab w:val="left" w:pos="3600"/>
          <w:tab w:val="left" w:pos="4175"/>
          <w:tab w:val="left" w:pos="4320"/>
        </w:tabs>
        <w:suppressAutoHyphens/>
        <w:jc w:val="both"/>
        <w:rPr>
          <w:rFonts w:ascii="Roboto" w:hAnsi="Roboto"/>
          <w:sz w:val="20"/>
        </w:rPr>
      </w:pPr>
      <w:r w:rsidRPr="00F41960">
        <w:rPr>
          <w:rFonts w:ascii="Roboto" w:hAnsi="Roboto"/>
          <w:b/>
          <w:sz w:val="20"/>
        </w:rPr>
        <w:t>POLICIES</w:t>
      </w:r>
      <w:r>
        <w:rPr>
          <w:rFonts w:ascii="Verdana" w:hAnsi="Verdana"/>
          <w:b/>
        </w:rPr>
        <w:tab/>
      </w:r>
      <w:r w:rsidR="00311E1F" w:rsidRPr="00F41960">
        <w:rPr>
          <w:rFonts w:ascii="Roboto" w:hAnsi="Roboto"/>
          <w:sz w:val="20"/>
        </w:rPr>
        <w:t>“YOUR AGENCY”</w:t>
      </w:r>
      <w:r w:rsidRPr="00F41960">
        <w:rPr>
          <w:rFonts w:ascii="Roboto" w:hAnsi="Roboto"/>
          <w:sz w:val="20"/>
        </w:rPr>
        <w:t>_HR_Emergency Closings</w:t>
      </w:r>
    </w:p>
    <w:p w:rsidR="002D45DA" w:rsidRPr="00F41960" w:rsidRDefault="002D45DA" w:rsidP="002D45DA">
      <w:pPr>
        <w:tabs>
          <w:tab w:val="left" w:pos="-1440"/>
          <w:tab w:val="left" w:pos="-720"/>
          <w:tab w:val="left" w:pos="0"/>
          <w:tab w:val="left" w:pos="720"/>
          <w:tab w:val="left" w:pos="2160"/>
          <w:tab w:val="left" w:pos="2554"/>
          <w:tab w:val="left" w:pos="2880"/>
          <w:tab w:val="left" w:pos="3600"/>
          <w:tab w:val="left" w:pos="4175"/>
          <w:tab w:val="left" w:pos="4320"/>
        </w:tabs>
        <w:suppressAutoHyphens/>
        <w:jc w:val="both"/>
        <w:rPr>
          <w:rFonts w:ascii="Roboto" w:hAnsi="Roboto" w:cs="Arial"/>
          <w:sz w:val="20"/>
        </w:rPr>
      </w:pPr>
      <w:r w:rsidRPr="00F41960">
        <w:rPr>
          <w:rFonts w:ascii="Roboto" w:hAnsi="Roboto"/>
          <w:sz w:val="20"/>
        </w:rPr>
        <w:tab/>
      </w:r>
      <w:r w:rsidRPr="00F41960">
        <w:rPr>
          <w:rFonts w:ascii="Roboto" w:hAnsi="Roboto"/>
          <w:sz w:val="20"/>
        </w:rPr>
        <w:tab/>
      </w:r>
      <w:r w:rsidRPr="00F41960">
        <w:rPr>
          <w:rFonts w:ascii="Roboto" w:hAnsi="Roboto" w:cs="Arial"/>
          <w:sz w:val="20"/>
        </w:rPr>
        <w:t>DHRM Policy 1.35, Emergency Closings</w:t>
      </w:r>
    </w:p>
    <w:p w:rsidR="002D45DA" w:rsidRPr="00F41960" w:rsidRDefault="002D45DA" w:rsidP="002D45DA">
      <w:pPr>
        <w:tabs>
          <w:tab w:val="left" w:pos="-1440"/>
          <w:tab w:val="left" w:pos="-720"/>
          <w:tab w:val="left" w:pos="0"/>
          <w:tab w:val="left" w:pos="720"/>
          <w:tab w:val="left" w:pos="2160"/>
          <w:tab w:val="left" w:pos="2554"/>
          <w:tab w:val="left" w:pos="2880"/>
          <w:tab w:val="left" w:pos="3600"/>
          <w:tab w:val="left" w:pos="4175"/>
          <w:tab w:val="left" w:pos="4320"/>
        </w:tabs>
        <w:suppressAutoHyphens/>
        <w:jc w:val="both"/>
        <w:rPr>
          <w:rFonts w:ascii="Roboto" w:hAnsi="Roboto" w:cs="Arial"/>
          <w:sz w:val="20"/>
        </w:rPr>
      </w:pPr>
      <w:r w:rsidRPr="00F41960">
        <w:rPr>
          <w:rFonts w:ascii="Roboto" w:hAnsi="Roboto" w:cs="Arial"/>
          <w:sz w:val="20"/>
        </w:rPr>
        <w:tab/>
      </w:r>
      <w:r w:rsidRPr="00F41960">
        <w:rPr>
          <w:rFonts w:ascii="Roboto" w:hAnsi="Roboto" w:cs="Arial"/>
          <w:sz w:val="20"/>
        </w:rPr>
        <w:tab/>
        <w:t>DHRM Policy 1.60, Standards of Conduct</w:t>
      </w:r>
    </w:p>
    <w:p w:rsidR="002D45DA" w:rsidRPr="00F41960" w:rsidRDefault="002D45DA" w:rsidP="002D45DA">
      <w:pPr>
        <w:tabs>
          <w:tab w:val="left" w:pos="-1440"/>
          <w:tab w:val="left" w:pos="-720"/>
          <w:tab w:val="left" w:pos="0"/>
          <w:tab w:val="left" w:pos="720"/>
          <w:tab w:val="left" w:pos="2160"/>
          <w:tab w:val="left" w:pos="2554"/>
          <w:tab w:val="left" w:pos="2880"/>
          <w:tab w:val="left" w:pos="3600"/>
          <w:tab w:val="left" w:pos="4175"/>
          <w:tab w:val="left" w:pos="4320"/>
        </w:tabs>
        <w:suppressAutoHyphens/>
        <w:jc w:val="both"/>
        <w:rPr>
          <w:rFonts w:ascii="Roboto" w:hAnsi="Roboto" w:cs="Arial"/>
          <w:sz w:val="20"/>
        </w:rPr>
      </w:pPr>
      <w:r>
        <w:rPr>
          <w:rFonts w:ascii="Verdana" w:hAnsi="Verdana" w:cs="Arial"/>
          <w:sz w:val="20"/>
        </w:rPr>
        <w:lastRenderedPageBreak/>
        <w:tab/>
      </w:r>
      <w:r>
        <w:rPr>
          <w:rFonts w:ascii="Verdana" w:hAnsi="Verdana" w:cs="Arial"/>
          <w:sz w:val="20"/>
        </w:rPr>
        <w:tab/>
      </w:r>
      <w:r w:rsidRPr="00F41960">
        <w:rPr>
          <w:rFonts w:ascii="Roboto" w:hAnsi="Roboto" w:cs="Arial"/>
          <w:sz w:val="20"/>
        </w:rPr>
        <w:t>DHRM Policy 1.70, Termination/Separation from State Service</w:t>
      </w:r>
    </w:p>
    <w:p w:rsidR="002D45DA" w:rsidRPr="000431A6" w:rsidRDefault="002D45DA" w:rsidP="002D45DA">
      <w:pPr>
        <w:rPr>
          <w:rFonts w:ascii="Verdana" w:hAnsi="Verdana"/>
          <w:sz w:val="20"/>
        </w:rPr>
      </w:pPr>
    </w:p>
    <w:p w:rsidR="000431A6" w:rsidRPr="000431A6" w:rsidRDefault="000431A6" w:rsidP="000431A6">
      <w:pPr>
        <w:rPr>
          <w:rFonts w:ascii="Verdana" w:hAnsi="Verdana"/>
          <w:sz w:val="20"/>
        </w:rPr>
      </w:pPr>
    </w:p>
    <w:p w:rsidR="00B4158C" w:rsidRPr="00F41960" w:rsidRDefault="00B4158C" w:rsidP="00F35437">
      <w:pPr>
        <w:tabs>
          <w:tab w:val="left" w:pos="-1440"/>
          <w:tab w:val="left" w:pos="-720"/>
          <w:tab w:val="left" w:pos="0"/>
          <w:tab w:val="left" w:pos="720"/>
          <w:tab w:val="left" w:pos="2554"/>
          <w:tab w:val="left" w:pos="2880"/>
          <w:tab w:val="left" w:pos="3600"/>
          <w:tab w:val="left" w:pos="4175"/>
          <w:tab w:val="left" w:pos="4320"/>
        </w:tabs>
        <w:suppressAutoHyphens/>
        <w:ind w:left="1800" w:hanging="1800"/>
        <w:outlineLvl w:val="0"/>
        <w:rPr>
          <w:rFonts w:ascii="Roboto" w:hAnsi="Roboto" w:cs="Arial"/>
          <w:b/>
          <w:sz w:val="20"/>
        </w:rPr>
      </w:pPr>
      <w:r w:rsidRPr="00F41960">
        <w:rPr>
          <w:rFonts w:ascii="Roboto" w:hAnsi="Roboto" w:cs="Arial"/>
          <w:b/>
          <w:sz w:val="20"/>
        </w:rPr>
        <w:t>AUTHORITY</w:t>
      </w:r>
    </w:p>
    <w:p w:rsidR="00B4158C" w:rsidRPr="00F41960" w:rsidRDefault="00B4158C" w:rsidP="009D012E">
      <w:pPr>
        <w:tabs>
          <w:tab w:val="left" w:pos="-720"/>
        </w:tabs>
        <w:suppressAutoHyphens/>
        <w:ind w:left="1800" w:hanging="1800"/>
        <w:rPr>
          <w:rFonts w:ascii="Roboto" w:hAnsi="Roboto"/>
          <w:sz w:val="20"/>
        </w:rPr>
      </w:pPr>
      <w:r w:rsidRPr="00F41960">
        <w:rPr>
          <w:rFonts w:ascii="Roboto" w:hAnsi="Roboto" w:cs="Arial"/>
          <w:b/>
          <w:sz w:val="20"/>
        </w:rPr>
        <w:t>REFERENCE</w:t>
      </w:r>
      <w:r w:rsidR="003A5D47">
        <w:rPr>
          <w:rFonts w:ascii="Verdana" w:hAnsi="Verdana" w:cs="Arial"/>
          <w:b/>
          <w:color w:val="1F497D" w:themeColor="text2"/>
          <w:szCs w:val="24"/>
        </w:rPr>
        <w:tab/>
      </w:r>
      <w:r w:rsidR="003A5D47">
        <w:rPr>
          <w:rFonts w:ascii="Verdana" w:hAnsi="Verdana" w:cs="Arial"/>
          <w:b/>
          <w:color w:val="1F497D" w:themeColor="text2"/>
          <w:szCs w:val="24"/>
        </w:rPr>
        <w:tab/>
      </w:r>
      <w:hyperlink r:id="rId13" w:history="1">
        <w:r w:rsidRPr="00F41960">
          <w:rPr>
            <w:rStyle w:val="Hyperlink"/>
            <w:rFonts w:ascii="Roboto" w:hAnsi="Roboto"/>
            <w:i/>
            <w:iCs/>
            <w:sz w:val="20"/>
          </w:rPr>
          <w:t>Code of Virginia, §2.2-2005 et seq.</w:t>
        </w:r>
      </w:hyperlink>
    </w:p>
    <w:p w:rsidR="00E244DC" w:rsidRPr="00F41960" w:rsidRDefault="00B4158C" w:rsidP="003A5D47">
      <w:pPr>
        <w:pStyle w:val="BodyTextIndent2"/>
        <w:ind w:left="2160"/>
        <w:rPr>
          <w:rFonts w:ascii="Roboto" w:hAnsi="Roboto"/>
        </w:rPr>
      </w:pPr>
      <w:r w:rsidRPr="00F41960">
        <w:rPr>
          <w:rFonts w:ascii="Roboto" w:hAnsi="Roboto"/>
        </w:rPr>
        <w:t>(Powers and duties of the Chief Inf</w:t>
      </w:r>
      <w:r w:rsidR="00E244DC" w:rsidRPr="00F41960">
        <w:rPr>
          <w:rFonts w:ascii="Roboto" w:hAnsi="Roboto"/>
        </w:rPr>
        <w:t>ormation Officer “CIO”</w:t>
      </w:r>
    </w:p>
    <w:p w:rsidR="00B4158C" w:rsidRPr="00F41960" w:rsidRDefault="00B4158C" w:rsidP="003A5D47">
      <w:pPr>
        <w:pStyle w:val="BodyTextIndent2"/>
        <w:ind w:left="2160"/>
        <w:rPr>
          <w:rFonts w:ascii="Roboto" w:hAnsi="Roboto"/>
        </w:rPr>
      </w:pPr>
      <w:r w:rsidRPr="00F41960">
        <w:rPr>
          <w:rFonts w:ascii="Roboto" w:hAnsi="Roboto"/>
        </w:rPr>
        <w:t xml:space="preserve"> “</w:t>
      </w:r>
      <w:r w:rsidR="00311E1F" w:rsidRPr="00F41960">
        <w:rPr>
          <w:rFonts w:ascii="Roboto" w:hAnsi="Roboto"/>
        </w:rPr>
        <w:t>“YOUR AGENCY”</w:t>
      </w:r>
      <w:r w:rsidRPr="00F41960">
        <w:rPr>
          <w:rFonts w:ascii="Roboto" w:hAnsi="Roboto"/>
        </w:rPr>
        <w:t>”)</w:t>
      </w:r>
    </w:p>
    <w:p w:rsidR="00CA46F7" w:rsidRDefault="00CA46F7" w:rsidP="002D45DA">
      <w:pPr>
        <w:pStyle w:val="BodyTextIndent2"/>
        <w:ind w:left="0"/>
      </w:pPr>
    </w:p>
    <w:p w:rsidR="00B4158C" w:rsidRPr="00F41960" w:rsidRDefault="00B4158C" w:rsidP="00F35437">
      <w:pPr>
        <w:tabs>
          <w:tab w:val="left" w:pos="-1440"/>
          <w:tab w:val="left" w:pos="-720"/>
          <w:tab w:val="left" w:pos="0"/>
          <w:tab w:val="left" w:pos="720"/>
          <w:tab w:val="left" w:pos="2554"/>
          <w:tab w:val="left" w:pos="2880"/>
          <w:tab w:val="left" w:pos="3600"/>
          <w:tab w:val="left" w:pos="4175"/>
          <w:tab w:val="left" w:pos="4320"/>
        </w:tabs>
        <w:suppressAutoHyphens/>
        <w:ind w:left="1800" w:hanging="1800"/>
        <w:outlineLvl w:val="0"/>
        <w:rPr>
          <w:rFonts w:ascii="Roboto" w:hAnsi="Roboto" w:cs="Arial"/>
          <w:b/>
          <w:sz w:val="20"/>
        </w:rPr>
      </w:pPr>
      <w:r w:rsidRPr="00F41960">
        <w:rPr>
          <w:rFonts w:ascii="Roboto" w:hAnsi="Roboto" w:cs="Arial"/>
          <w:b/>
          <w:sz w:val="20"/>
        </w:rPr>
        <w:t>OTHER</w:t>
      </w:r>
      <w:r w:rsidRPr="00F41960">
        <w:rPr>
          <w:rFonts w:ascii="Roboto" w:hAnsi="Roboto" w:cs="Arial"/>
          <w:b/>
          <w:sz w:val="20"/>
        </w:rPr>
        <w:tab/>
      </w:r>
    </w:p>
    <w:p w:rsidR="005E2BFC" w:rsidRPr="00F41960" w:rsidRDefault="00B4158C" w:rsidP="002D45DA">
      <w:pPr>
        <w:tabs>
          <w:tab w:val="left" w:pos="-1440"/>
          <w:tab w:val="left" w:pos="-720"/>
          <w:tab w:val="left" w:pos="0"/>
          <w:tab w:val="left" w:pos="720"/>
          <w:tab w:val="left" w:pos="2160"/>
          <w:tab w:val="left" w:pos="2554"/>
          <w:tab w:val="left" w:pos="2880"/>
          <w:tab w:val="left" w:pos="3600"/>
          <w:tab w:val="left" w:pos="4175"/>
          <w:tab w:val="left" w:pos="4320"/>
        </w:tabs>
        <w:suppressAutoHyphens/>
        <w:ind w:left="1800" w:hanging="1800"/>
        <w:rPr>
          <w:rFonts w:ascii="Roboto" w:hAnsi="Roboto" w:cs="Arial"/>
          <w:sz w:val="20"/>
        </w:rPr>
      </w:pPr>
      <w:r w:rsidRPr="00F41960">
        <w:rPr>
          <w:rFonts w:ascii="Roboto" w:hAnsi="Roboto" w:cs="Arial"/>
          <w:b/>
          <w:sz w:val="20"/>
        </w:rPr>
        <w:t>REFERENCE</w:t>
      </w:r>
      <w:r w:rsidR="00404442">
        <w:rPr>
          <w:rFonts w:ascii="Verdana" w:hAnsi="Verdana" w:cs="Arial"/>
          <w:b/>
          <w:color w:val="1F497D" w:themeColor="text2"/>
          <w:szCs w:val="24"/>
        </w:rPr>
        <w:tab/>
      </w:r>
      <w:r w:rsidR="00404442">
        <w:rPr>
          <w:rFonts w:ascii="Verdana" w:hAnsi="Verdana" w:cs="Arial"/>
          <w:b/>
          <w:color w:val="1F497D" w:themeColor="text2"/>
          <w:szCs w:val="24"/>
        </w:rPr>
        <w:tab/>
      </w:r>
      <w:r w:rsidR="002D45DA" w:rsidRPr="00F41960">
        <w:rPr>
          <w:rFonts w:ascii="Roboto" w:hAnsi="Roboto" w:cs="Arial"/>
          <w:sz w:val="20"/>
        </w:rPr>
        <w:t>Virginia Sickness and Disability Program</w:t>
      </w:r>
    </w:p>
    <w:p w:rsidR="002D45DA" w:rsidRPr="00F41960" w:rsidRDefault="002D45DA" w:rsidP="002D45DA">
      <w:pPr>
        <w:tabs>
          <w:tab w:val="left" w:pos="-1440"/>
          <w:tab w:val="left" w:pos="-720"/>
          <w:tab w:val="left" w:pos="0"/>
          <w:tab w:val="left" w:pos="720"/>
          <w:tab w:val="left" w:pos="2160"/>
          <w:tab w:val="left" w:pos="2554"/>
          <w:tab w:val="left" w:pos="2880"/>
          <w:tab w:val="left" w:pos="3600"/>
          <w:tab w:val="left" w:pos="4175"/>
          <w:tab w:val="left" w:pos="4320"/>
        </w:tabs>
        <w:suppressAutoHyphens/>
        <w:ind w:left="1800" w:hanging="1800"/>
        <w:rPr>
          <w:rStyle w:val="Hyperlink"/>
          <w:rFonts w:ascii="Roboto" w:hAnsi="Roboto" w:cs="Arial"/>
          <w:sz w:val="20"/>
        </w:rPr>
      </w:pPr>
    </w:p>
    <w:p w:rsidR="002D45DA" w:rsidRPr="00F41960" w:rsidRDefault="002D45DA" w:rsidP="002D45DA">
      <w:pPr>
        <w:tabs>
          <w:tab w:val="left" w:pos="-1440"/>
          <w:tab w:val="left" w:pos="-720"/>
          <w:tab w:val="left" w:pos="0"/>
          <w:tab w:val="left" w:pos="720"/>
          <w:tab w:val="left" w:pos="2160"/>
          <w:tab w:val="left" w:pos="2554"/>
          <w:tab w:val="left" w:pos="2880"/>
          <w:tab w:val="left" w:pos="3600"/>
          <w:tab w:val="left" w:pos="4175"/>
          <w:tab w:val="left" w:pos="4320"/>
        </w:tabs>
        <w:suppressAutoHyphens/>
        <w:ind w:left="1800" w:hanging="1800"/>
        <w:rPr>
          <w:rStyle w:val="Hyperlink"/>
          <w:rFonts w:ascii="Roboto" w:hAnsi="Roboto" w:cs="Arial"/>
          <w:sz w:val="20"/>
          <w:u w:val="none"/>
        </w:rPr>
      </w:pPr>
      <w:r w:rsidRPr="00F41960">
        <w:rPr>
          <w:rStyle w:val="Hyperlink"/>
          <w:rFonts w:ascii="Roboto" w:hAnsi="Roboto" w:cs="Arial"/>
          <w:sz w:val="20"/>
          <w:u w:val="none"/>
        </w:rPr>
        <w:tab/>
      </w:r>
      <w:r w:rsidRPr="00F41960">
        <w:rPr>
          <w:rStyle w:val="Hyperlink"/>
          <w:rFonts w:ascii="Roboto" w:hAnsi="Roboto" w:cs="Arial"/>
          <w:sz w:val="20"/>
          <w:u w:val="none"/>
        </w:rPr>
        <w:tab/>
      </w:r>
      <w:r w:rsidRPr="00F41960">
        <w:rPr>
          <w:rStyle w:val="Hyperlink"/>
          <w:rFonts w:ascii="Roboto" w:hAnsi="Roboto" w:cs="Arial"/>
          <w:sz w:val="20"/>
          <w:u w:val="none"/>
        </w:rPr>
        <w:tab/>
      </w:r>
      <w:r w:rsidR="00311E1F" w:rsidRPr="00F41960">
        <w:rPr>
          <w:rStyle w:val="Hyperlink"/>
          <w:rFonts w:ascii="Roboto" w:hAnsi="Roboto" w:cs="Arial"/>
          <w:color w:val="auto"/>
          <w:sz w:val="20"/>
          <w:u w:val="none"/>
        </w:rPr>
        <w:t>“YOUR AGENCY”</w:t>
      </w:r>
      <w:r w:rsidRPr="00F41960">
        <w:rPr>
          <w:rStyle w:val="Hyperlink"/>
          <w:rFonts w:ascii="Roboto" w:hAnsi="Roboto" w:cs="Arial"/>
          <w:color w:val="auto"/>
          <w:sz w:val="20"/>
          <w:u w:val="none"/>
        </w:rPr>
        <w:t xml:space="preserve"> IT Contingency Planning Policy</w:t>
      </w:r>
    </w:p>
    <w:p w:rsidR="00B4158C" w:rsidRPr="005E2BFC" w:rsidRDefault="00B4158C" w:rsidP="00EA3BE0">
      <w:pPr>
        <w:tabs>
          <w:tab w:val="left" w:pos="-1440"/>
          <w:tab w:val="left" w:pos="-720"/>
          <w:tab w:val="left" w:pos="0"/>
          <w:tab w:val="left" w:pos="720"/>
          <w:tab w:val="left" w:pos="2554"/>
          <w:tab w:val="left" w:pos="2880"/>
          <w:tab w:val="left" w:pos="3600"/>
          <w:tab w:val="left" w:pos="4175"/>
          <w:tab w:val="left" w:pos="4320"/>
        </w:tabs>
        <w:suppressAutoHyphens/>
        <w:spacing w:line="276" w:lineRule="auto"/>
        <w:rPr>
          <w:rFonts w:ascii="Verdana" w:hAnsi="Verdana"/>
          <w:sz w:val="20"/>
        </w:rPr>
      </w:pPr>
    </w:p>
    <w:p w:rsidR="00B4158C" w:rsidRDefault="00B4158C" w:rsidP="006254B3">
      <w:pPr>
        <w:tabs>
          <w:tab w:val="left" w:pos="-1440"/>
          <w:tab w:val="left" w:pos="-720"/>
          <w:tab w:val="left" w:pos="0"/>
          <w:tab w:val="left" w:pos="720"/>
          <w:tab w:val="left" w:pos="2554"/>
          <w:tab w:val="left" w:pos="2880"/>
          <w:tab w:val="left" w:pos="3600"/>
          <w:tab w:val="left" w:pos="4175"/>
          <w:tab w:val="left" w:pos="4320"/>
        </w:tabs>
        <w:suppressAutoHyphens/>
        <w:ind w:left="1800" w:hanging="1800"/>
        <w:rPr>
          <w:rFonts w:ascii="Verdana" w:hAnsi="Verdana" w:cs="Arial"/>
          <w:sz w:val="20"/>
        </w:rPr>
      </w:pPr>
    </w:p>
    <w:p w:rsidR="00B4158C" w:rsidRPr="008D6387" w:rsidRDefault="00B4158C" w:rsidP="007E5C5E">
      <w:pPr>
        <w:tabs>
          <w:tab w:val="left" w:pos="-1440"/>
          <w:tab w:val="left" w:pos="-720"/>
          <w:tab w:val="left" w:pos="0"/>
          <w:tab w:val="left" w:pos="1800"/>
          <w:tab w:val="left" w:pos="2554"/>
          <w:tab w:val="left" w:pos="2880"/>
          <w:tab w:val="left" w:pos="3600"/>
          <w:tab w:val="left" w:pos="4175"/>
          <w:tab w:val="left" w:pos="4320"/>
        </w:tabs>
        <w:suppressAutoHyphens/>
        <w:ind w:left="1800" w:hanging="1800"/>
        <w:rPr>
          <w:rFonts w:ascii="Verdana" w:hAnsi="Verdana" w:cs="Arial"/>
          <w:sz w:val="20"/>
        </w:rPr>
      </w:pPr>
      <w:r>
        <w:rPr>
          <w:rFonts w:ascii="Verdana" w:hAnsi="Verdana" w:cs="Arial"/>
          <w:sz w:val="20"/>
        </w:rPr>
        <w:tab/>
      </w:r>
    </w:p>
    <w:tbl>
      <w:tblPr>
        <w:tblpPr w:leftFromText="180" w:rightFromText="180" w:vertAnchor="text" w:horzAnchor="margin" w:tblpY="-46"/>
        <w:tblW w:w="94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80"/>
        <w:tblLayout w:type="fixed"/>
        <w:tblCellMar>
          <w:left w:w="115" w:type="dxa"/>
          <w:right w:w="115" w:type="dxa"/>
        </w:tblCellMar>
        <w:tblLook w:val="0000" w:firstRow="0" w:lastRow="0" w:firstColumn="0" w:lastColumn="0" w:noHBand="0" w:noVBand="0"/>
      </w:tblPr>
      <w:tblGrid>
        <w:gridCol w:w="1195"/>
        <w:gridCol w:w="1620"/>
        <w:gridCol w:w="6660"/>
      </w:tblGrid>
      <w:tr w:rsidR="00B4158C" w:rsidRPr="00AA64E8" w:rsidTr="00EF2B6C">
        <w:trPr>
          <w:trHeight w:val="175"/>
          <w:tblHeader/>
        </w:trPr>
        <w:tc>
          <w:tcPr>
            <w:tcW w:w="9475" w:type="dxa"/>
            <w:gridSpan w:val="3"/>
            <w:shd w:val="clear" w:color="auto" w:fill="33CC33"/>
            <w:vAlign w:val="center"/>
          </w:tcPr>
          <w:p w:rsidR="00B4158C" w:rsidRPr="00F41960" w:rsidRDefault="00B4158C" w:rsidP="00EF2B6C">
            <w:pPr>
              <w:jc w:val="center"/>
              <w:rPr>
                <w:rFonts w:ascii="Roboto" w:hAnsi="Roboto" w:cs="Arial"/>
                <w:sz w:val="20"/>
              </w:rPr>
            </w:pPr>
            <w:r w:rsidRPr="00F41960">
              <w:rPr>
                <w:rFonts w:ascii="Roboto" w:hAnsi="Roboto" w:cs="Arial"/>
                <w:sz w:val="20"/>
              </w:rPr>
              <w:t>Version History</w:t>
            </w:r>
          </w:p>
        </w:tc>
      </w:tr>
      <w:tr w:rsidR="00B4158C" w:rsidRPr="00AA64E8" w:rsidTr="00EF2B6C">
        <w:tblPrEx>
          <w:shd w:val="clear" w:color="auto" w:fill="auto"/>
        </w:tblPrEx>
        <w:trPr>
          <w:tblHeader/>
        </w:trPr>
        <w:tc>
          <w:tcPr>
            <w:tcW w:w="1195" w:type="dxa"/>
            <w:shd w:val="clear" w:color="auto" w:fill="E6E6E6"/>
          </w:tcPr>
          <w:p w:rsidR="00B4158C" w:rsidRPr="00F41960" w:rsidRDefault="00B4158C" w:rsidP="00EF2B6C">
            <w:pPr>
              <w:jc w:val="center"/>
              <w:rPr>
                <w:rFonts w:ascii="Roboto" w:hAnsi="Roboto" w:cs="Arial"/>
                <w:sz w:val="20"/>
              </w:rPr>
            </w:pPr>
            <w:r w:rsidRPr="00F41960">
              <w:rPr>
                <w:rFonts w:ascii="Roboto" w:hAnsi="Roboto" w:cs="Arial"/>
                <w:sz w:val="20"/>
              </w:rPr>
              <w:t>Version</w:t>
            </w:r>
          </w:p>
        </w:tc>
        <w:tc>
          <w:tcPr>
            <w:tcW w:w="1620" w:type="dxa"/>
            <w:shd w:val="clear" w:color="auto" w:fill="E6E6E6"/>
          </w:tcPr>
          <w:p w:rsidR="00B4158C" w:rsidRPr="00F41960" w:rsidRDefault="00B4158C" w:rsidP="00EF2B6C">
            <w:pPr>
              <w:jc w:val="center"/>
              <w:rPr>
                <w:rFonts w:ascii="Roboto" w:hAnsi="Roboto" w:cs="Arial"/>
                <w:sz w:val="20"/>
              </w:rPr>
            </w:pPr>
            <w:r w:rsidRPr="00F41960">
              <w:rPr>
                <w:rFonts w:ascii="Roboto" w:hAnsi="Roboto" w:cs="Arial"/>
                <w:sz w:val="20"/>
              </w:rPr>
              <w:t>Date</w:t>
            </w:r>
          </w:p>
        </w:tc>
        <w:tc>
          <w:tcPr>
            <w:tcW w:w="6660" w:type="dxa"/>
            <w:shd w:val="clear" w:color="auto" w:fill="E6E6E6"/>
          </w:tcPr>
          <w:p w:rsidR="00B4158C" w:rsidRPr="00F41960" w:rsidRDefault="00B4158C" w:rsidP="00EF2B6C">
            <w:pPr>
              <w:jc w:val="center"/>
              <w:rPr>
                <w:rFonts w:ascii="Roboto" w:hAnsi="Roboto" w:cs="Arial"/>
                <w:sz w:val="20"/>
              </w:rPr>
            </w:pPr>
            <w:r w:rsidRPr="00F41960">
              <w:rPr>
                <w:rFonts w:ascii="Roboto" w:hAnsi="Roboto" w:cs="Arial"/>
                <w:sz w:val="20"/>
              </w:rPr>
              <w:t xml:space="preserve">Change Summary </w:t>
            </w:r>
          </w:p>
        </w:tc>
      </w:tr>
      <w:tr w:rsidR="00CA46F7" w:rsidRPr="00AA64E8" w:rsidTr="00D56148">
        <w:tblPrEx>
          <w:shd w:val="clear" w:color="auto" w:fill="auto"/>
        </w:tblPrEx>
        <w:tc>
          <w:tcPr>
            <w:tcW w:w="1195" w:type="dxa"/>
            <w:shd w:val="clear" w:color="auto" w:fill="auto"/>
          </w:tcPr>
          <w:p w:rsidR="00CA46F7" w:rsidRPr="00F41960" w:rsidRDefault="00CA46F7" w:rsidP="00CA46F7">
            <w:pPr>
              <w:jc w:val="center"/>
              <w:rPr>
                <w:rFonts w:ascii="Roboto" w:hAnsi="Roboto"/>
                <w:sz w:val="20"/>
              </w:rPr>
            </w:pPr>
            <w:r w:rsidRPr="00F41960">
              <w:rPr>
                <w:rFonts w:ascii="Roboto" w:hAnsi="Roboto"/>
                <w:sz w:val="20"/>
              </w:rPr>
              <w:t>1</w:t>
            </w:r>
          </w:p>
        </w:tc>
        <w:tc>
          <w:tcPr>
            <w:tcW w:w="1620" w:type="dxa"/>
            <w:shd w:val="clear" w:color="auto" w:fill="auto"/>
          </w:tcPr>
          <w:p w:rsidR="00CA46F7" w:rsidRPr="00F41960" w:rsidRDefault="00372A6A" w:rsidP="00CA46F7">
            <w:pPr>
              <w:rPr>
                <w:rFonts w:ascii="Roboto" w:hAnsi="Roboto"/>
                <w:sz w:val="20"/>
              </w:rPr>
            </w:pPr>
            <w:r w:rsidRPr="00F41960">
              <w:rPr>
                <w:rFonts w:ascii="Roboto" w:hAnsi="Roboto"/>
                <w:sz w:val="20"/>
              </w:rPr>
              <w:t>Unknown</w:t>
            </w:r>
          </w:p>
        </w:tc>
        <w:tc>
          <w:tcPr>
            <w:tcW w:w="6660" w:type="dxa"/>
            <w:shd w:val="clear" w:color="auto" w:fill="auto"/>
          </w:tcPr>
          <w:p w:rsidR="00CA46F7" w:rsidRPr="00F41960" w:rsidRDefault="00CA46F7" w:rsidP="00CA46F7">
            <w:pPr>
              <w:rPr>
                <w:rFonts w:ascii="Roboto" w:hAnsi="Roboto"/>
                <w:sz w:val="20"/>
              </w:rPr>
            </w:pPr>
            <w:r w:rsidRPr="00F41960">
              <w:rPr>
                <w:rFonts w:ascii="Roboto" w:hAnsi="Roboto"/>
                <w:sz w:val="20"/>
              </w:rPr>
              <w:t>Original</w:t>
            </w:r>
            <w:r w:rsidR="00372A6A" w:rsidRPr="00F41960">
              <w:rPr>
                <w:rFonts w:ascii="Roboto" w:hAnsi="Roboto"/>
                <w:sz w:val="20"/>
              </w:rPr>
              <w:t>.</w:t>
            </w:r>
          </w:p>
        </w:tc>
      </w:tr>
      <w:tr w:rsidR="00CA46F7" w:rsidRPr="00AA64E8" w:rsidTr="00D56148">
        <w:tblPrEx>
          <w:shd w:val="clear" w:color="auto" w:fill="auto"/>
        </w:tblPrEx>
        <w:tc>
          <w:tcPr>
            <w:tcW w:w="1195" w:type="dxa"/>
            <w:shd w:val="clear" w:color="auto" w:fill="auto"/>
          </w:tcPr>
          <w:p w:rsidR="00CA46F7" w:rsidRPr="00F41960" w:rsidRDefault="00372A6A" w:rsidP="00CA46F7">
            <w:pPr>
              <w:jc w:val="center"/>
              <w:rPr>
                <w:rFonts w:ascii="Roboto" w:hAnsi="Roboto"/>
                <w:sz w:val="20"/>
              </w:rPr>
            </w:pPr>
            <w:r w:rsidRPr="00F41960">
              <w:rPr>
                <w:rFonts w:ascii="Roboto" w:hAnsi="Roboto"/>
                <w:sz w:val="20"/>
              </w:rPr>
              <w:t>2</w:t>
            </w:r>
          </w:p>
        </w:tc>
        <w:tc>
          <w:tcPr>
            <w:tcW w:w="1620" w:type="dxa"/>
            <w:shd w:val="clear" w:color="auto" w:fill="auto"/>
          </w:tcPr>
          <w:p w:rsidR="00CA46F7" w:rsidRPr="00F41960" w:rsidRDefault="00945776" w:rsidP="008511D3">
            <w:pPr>
              <w:rPr>
                <w:rFonts w:ascii="Roboto" w:hAnsi="Roboto"/>
                <w:sz w:val="20"/>
              </w:rPr>
            </w:pPr>
            <w:r w:rsidRPr="00F41960">
              <w:rPr>
                <w:rFonts w:ascii="Roboto" w:hAnsi="Roboto"/>
                <w:sz w:val="20"/>
              </w:rPr>
              <w:t>07/01/2014</w:t>
            </w:r>
          </w:p>
        </w:tc>
        <w:tc>
          <w:tcPr>
            <w:tcW w:w="6660" w:type="dxa"/>
            <w:shd w:val="clear" w:color="auto" w:fill="auto"/>
          </w:tcPr>
          <w:p w:rsidR="00CA46F7" w:rsidRPr="00F41960" w:rsidRDefault="00CA46F7" w:rsidP="00CA46F7">
            <w:pPr>
              <w:rPr>
                <w:rFonts w:ascii="Roboto" w:hAnsi="Roboto"/>
                <w:sz w:val="20"/>
              </w:rPr>
            </w:pPr>
            <w:r w:rsidRPr="00F41960">
              <w:rPr>
                <w:rFonts w:ascii="Roboto" w:hAnsi="Roboto"/>
                <w:sz w:val="20"/>
              </w:rPr>
              <w:t>Formatting changes and role matrix added.</w:t>
            </w:r>
          </w:p>
        </w:tc>
      </w:tr>
    </w:tbl>
    <w:p w:rsidR="00D8067C" w:rsidRPr="00D56148" w:rsidRDefault="00D8067C" w:rsidP="009A74FB"/>
    <w:sectPr w:rsidR="00D8067C" w:rsidRPr="00D56148" w:rsidSect="00557302">
      <w:footerReference w:type="default" r:id="rId14"/>
      <w:footerReference w:type="first" r:id="rId15"/>
      <w:endnotePr>
        <w:numFmt w:val="decimal"/>
      </w:endnotePr>
      <w:pgSz w:w="12240" w:h="15840" w:code="1"/>
      <w:pgMar w:top="720" w:right="1152" w:bottom="1008" w:left="1152" w:header="0" w:footer="979"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A09" w:rsidRDefault="002A5A09">
      <w:r>
        <w:separator/>
      </w:r>
    </w:p>
  </w:endnote>
  <w:endnote w:type="continuationSeparator" w:id="0">
    <w:p w:rsidR="002A5A09" w:rsidRDefault="002A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EE"/>
    <w:family w:val="roman"/>
    <w:pitch w:val="variable"/>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Times-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Franklin Gothic">
    <w:altName w:val="Franklin Goth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Rajdhani SemiBold">
    <w:panose1 w:val="02000000000000000000"/>
    <w:charset w:val="00"/>
    <w:family w:val="auto"/>
    <w:pitch w:val="variable"/>
    <w:sig w:usb0="00008007" w:usb1="00000000" w:usb2="00000000" w:usb3="00000000" w:csb0="00000093" w:csb1="00000000"/>
  </w:font>
  <w:font w:name="Rajdhani">
    <w:panose1 w:val="020000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05C" w:rsidRPr="001178FD" w:rsidRDefault="00881BA6" w:rsidP="00C23100">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1178FD">
      <w:rPr>
        <w:rFonts w:ascii="Roboto" w:hAnsi="Roboto" w:cs="Arial"/>
        <w:sz w:val="20"/>
      </w:rPr>
      <w:t xml:space="preserve">Page </w:t>
    </w:r>
    <w:r w:rsidR="000729A2" w:rsidRPr="001178FD">
      <w:rPr>
        <w:rFonts w:ascii="Roboto" w:hAnsi="Roboto" w:cs="Arial"/>
        <w:sz w:val="20"/>
      </w:rPr>
      <w:fldChar w:fldCharType="begin"/>
    </w:r>
    <w:r w:rsidRPr="001178FD">
      <w:rPr>
        <w:rFonts w:ascii="Roboto" w:hAnsi="Roboto" w:cs="Arial"/>
        <w:sz w:val="20"/>
      </w:rPr>
      <w:instrText xml:space="preserve"> PAGE </w:instrText>
    </w:r>
    <w:r w:rsidR="000729A2" w:rsidRPr="001178FD">
      <w:rPr>
        <w:rFonts w:ascii="Roboto" w:hAnsi="Roboto" w:cs="Arial"/>
        <w:sz w:val="20"/>
      </w:rPr>
      <w:fldChar w:fldCharType="separate"/>
    </w:r>
    <w:r w:rsidR="000F0289">
      <w:rPr>
        <w:rFonts w:ascii="Roboto" w:hAnsi="Roboto" w:cs="Arial"/>
        <w:noProof/>
        <w:sz w:val="20"/>
      </w:rPr>
      <w:t>2</w:t>
    </w:r>
    <w:r w:rsidR="000729A2" w:rsidRPr="001178FD">
      <w:rPr>
        <w:rFonts w:ascii="Roboto" w:hAnsi="Roboto" w:cs="Arial"/>
        <w:sz w:val="20"/>
      </w:rPr>
      <w:fldChar w:fldCharType="end"/>
    </w:r>
    <w:r w:rsidRPr="001178FD">
      <w:rPr>
        <w:rFonts w:ascii="Roboto" w:hAnsi="Roboto" w:cs="Arial"/>
        <w:sz w:val="20"/>
      </w:rPr>
      <w:t xml:space="preserve"> of </w:t>
    </w:r>
    <w:r w:rsidR="000729A2" w:rsidRPr="001178FD">
      <w:rPr>
        <w:rFonts w:ascii="Roboto" w:hAnsi="Roboto" w:cs="Arial"/>
        <w:sz w:val="20"/>
      </w:rPr>
      <w:fldChar w:fldCharType="begin"/>
    </w:r>
    <w:r w:rsidRPr="001178FD">
      <w:rPr>
        <w:rFonts w:ascii="Roboto" w:hAnsi="Roboto" w:cs="Arial"/>
        <w:sz w:val="20"/>
      </w:rPr>
      <w:instrText xml:space="preserve"> NUMPAGES </w:instrText>
    </w:r>
    <w:r w:rsidR="000729A2" w:rsidRPr="001178FD">
      <w:rPr>
        <w:rFonts w:ascii="Roboto" w:hAnsi="Roboto" w:cs="Arial"/>
        <w:sz w:val="20"/>
      </w:rPr>
      <w:fldChar w:fldCharType="separate"/>
    </w:r>
    <w:r w:rsidR="000F0289">
      <w:rPr>
        <w:rFonts w:ascii="Roboto" w:hAnsi="Roboto" w:cs="Arial"/>
        <w:noProof/>
        <w:sz w:val="20"/>
      </w:rPr>
      <w:t>4</w:t>
    </w:r>
    <w:r w:rsidR="000729A2" w:rsidRPr="001178FD">
      <w:rPr>
        <w:rFonts w:ascii="Roboto" w:hAnsi="Roboto" w:cs="Arial"/>
        <w:sz w:val="20"/>
      </w:rPr>
      <w:fldChar w:fldCharType="end"/>
    </w:r>
    <w:r w:rsidRPr="001178FD">
      <w:rPr>
        <w:rFonts w:ascii="Roboto" w:hAnsi="Roboto" w:cs="Arial"/>
        <w:sz w:val="20"/>
      </w:rPr>
      <w:t xml:space="preserve">                                                   </w:t>
    </w:r>
    <w:r w:rsidRPr="001178FD">
      <w:rPr>
        <w:rFonts w:ascii="Roboto" w:hAnsi="Roboto" w:cs="Arial"/>
        <w:sz w:val="20"/>
      </w:rPr>
      <w:tab/>
      <w:t xml:space="preserve">                         Revised: </w:t>
    </w:r>
    <w:r w:rsidR="000F0289">
      <w:rPr>
        <w:rFonts w:ascii="Roboto" w:hAnsi="Roboto" w:cs="Arial"/>
        <w:sz w:val="20"/>
      </w:rPr>
      <w:t>12/21/2021, v3</w:t>
    </w:r>
    <w:r w:rsidR="00A6305C" w:rsidRPr="001178FD">
      <w:rPr>
        <w:rFonts w:ascii="Roboto" w:hAnsi="Roboto" w:cs="Arial"/>
        <w:sz w:val="20"/>
      </w:rPr>
      <w:t>.0</w:t>
    </w:r>
  </w:p>
  <w:p w:rsidR="00881BA6" w:rsidRPr="001178FD" w:rsidRDefault="00881BA6" w:rsidP="00C23100">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1178FD">
      <w:rPr>
        <w:rFonts w:ascii="Roboto" w:hAnsi="Roboto" w:cs="Arial"/>
        <w:sz w:val="20"/>
      </w:rPr>
      <w:t xml:space="preserve">Issuing Office: </w:t>
    </w:r>
    <w:r w:rsidRPr="001178FD">
      <w:rPr>
        <w:rFonts w:ascii="Roboto" w:hAnsi="Roboto" w:cs="Arial"/>
        <w:i/>
        <w:sz w:val="20"/>
      </w:rPr>
      <w:t xml:space="preserve">Commonwealth </w:t>
    </w:r>
    <w:r w:rsidRPr="001178FD">
      <w:rPr>
        <w:rFonts w:ascii="Roboto" w:hAnsi="Roboto" w:cs="Arial"/>
        <w:i/>
        <w:iCs/>
        <w:sz w:val="20"/>
      </w:rPr>
      <w:t>Security &amp; Risk Management</w:t>
    </w:r>
    <w:r w:rsidRPr="001178FD">
      <w:rPr>
        <w:rFonts w:ascii="Roboto" w:hAnsi="Roboto" w:cs="Arial"/>
        <w:sz w:val="20"/>
      </w:rPr>
      <w:t xml:space="preserve">    Superseded: </w:t>
    </w:r>
    <w:r w:rsidR="000F0289">
      <w:rPr>
        <w:rFonts w:ascii="Roboto" w:hAnsi="Roboto" w:cs="Arial"/>
        <w:sz w:val="20"/>
      </w:rPr>
      <w:t>02/03/2014, v2.0</w:t>
    </w:r>
  </w:p>
  <w:p w:rsidR="00881BA6" w:rsidRPr="001178FD" w:rsidRDefault="00881BA6" w:rsidP="00FB7E19">
    <w:pPr>
      <w:pStyle w:val="Footer"/>
      <w:pBdr>
        <w:top w:val="single" w:sz="4" w:space="1" w:color="auto"/>
        <w:left w:val="single" w:sz="4" w:space="4" w:color="auto"/>
        <w:bottom w:val="single" w:sz="4" w:space="1" w:color="auto"/>
        <w:right w:val="single" w:sz="4" w:space="4" w:color="auto"/>
      </w:pBdr>
      <w:rPr>
        <w:rFonts w:ascii="Roboto" w:hAnsi="Roboto"/>
        <w:sz w:val="20"/>
      </w:rPr>
    </w:pPr>
    <w:r w:rsidRPr="001178FD">
      <w:rPr>
        <w:rFonts w:ascii="Roboto" w:hAnsi="Roboto" w:cs="Arial"/>
        <w:sz w:val="20"/>
      </w:rPr>
      <w:t>File Name:</w:t>
    </w:r>
    <w:r w:rsidR="00016462" w:rsidRPr="001178FD">
      <w:rPr>
        <w:rFonts w:ascii="Roboto" w:hAnsi="Roboto"/>
        <w:sz w:val="20"/>
      </w:rPr>
      <w:t xml:space="preserve">  </w:t>
    </w:r>
    <w:r w:rsidR="00311E1F" w:rsidRPr="001178FD">
      <w:rPr>
        <w:rFonts w:ascii="Roboto" w:hAnsi="Roboto"/>
        <w:sz w:val="20"/>
      </w:rPr>
      <w:t>“YOUR AGENCY”</w:t>
    </w:r>
    <w:r w:rsidR="00016462" w:rsidRPr="001178FD">
      <w:rPr>
        <w:rFonts w:ascii="Roboto" w:hAnsi="Roboto"/>
        <w:sz w:val="20"/>
      </w:rPr>
      <w:t xml:space="preserve"> SS Disaster Recovery Staffing Policy</w:t>
    </w:r>
    <w:r w:rsidRPr="001178FD">
      <w:rPr>
        <w:rFonts w:ascii="Roboto" w:hAnsi="Roboto"/>
        <w:sz w:val="20"/>
      </w:rPr>
      <w:t xml:space="preserve"> v</w:t>
    </w:r>
    <w:r w:rsidR="000F0289">
      <w:rPr>
        <w:rFonts w:ascii="Roboto" w:hAnsi="Roboto"/>
        <w:sz w:val="20"/>
      </w:rPr>
      <w:t>3</w:t>
    </w:r>
    <w:r w:rsidRPr="001178FD">
      <w:rPr>
        <w:rFonts w:ascii="Roboto" w:hAnsi="Roboto"/>
        <w:sz w:val="20"/>
      </w:rPr>
      <w:t>_0</w:t>
    </w:r>
  </w:p>
  <w:p w:rsidR="00881BA6" w:rsidRDefault="00881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BA6" w:rsidRPr="001178FD" w:rsidRDefault="00881BA6">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1178FD">
      <w:rPr>
        <w:rFonts w:ascii="Roboto" w:hAnsi="Roboto" w:cs="Arial"/>
        <w:sz w:val="20"/>
      </w:rPr>
      <w:t xml:space="preserve">Page </w:t>
    </w:r>
    <w:r w:rsidR="000729A2" w:rsidRPr="001178FD">
      <w:rPr>
        <w:rFonts w:ascii="Roboto" w:hAnsi="Roboto" w:cs="Arial"/>
        <w:sz w:val="20"/>
      </w:rPr>
      <w:fldChar w:fldCharType="begin"/>
    </w:r>
    <w:r w:rsidRPr="001178FD">
      <w:rPr>
        <w:rFonts w:ascii="Roboto" w:hAnsi="Roboto" w:cs="Arial"/>
        <w:sz w:val="20"/>
      </w:rPr>
      <w:instrText xml:space="preserve"> PAGE </w:instrText>
    </w:r>
    <w:r w:rsidR="000729A2" w:rsidRPr="001178FD">
      <w:rPr>
        <w:rFonts w:ascii="Roboto" w:hAnsi="Roboto" w:cs="Arial"/>
        <w:sz w:val="20"/>
      </w:rPr>
      <w:fldChar w:fldCharType="separate"/>
    </w:r>
    <w:r w:rsidR="000F0289">
      <w:rPr>
        <w:rFonts w:ascii="Roboto" w:hAnsi="Roboto" w:cs="Arial"/>
        <w:noProof/>
        <w:sz w:val="20"/>
      </w:rPr>
      <w:t>1</w:t>
    </w:r>
    <w:r w:rsidR="000729A2" w:rsidRPr="001178FD">
      <w:rPr>
        <w:rFonts w:ascii="Roboto" w:hAnsi="Roboto" w:cs="Arial"/>
        <w:sz w:val="20"/>
      </w:rPr>
      <w:fldChar w:fldCharType="end"/>
    </w:r>
    <w:r w:rsidRPr="001178FD">
      <w:rPr>
        <w:rFonts w:ascii="Roboto" w:hAnsi="Roboto" w:cs="Arial"/>
        <w:sz w:val="20"/>
      </w:rPr>
      <w:t xml:space="preserve"> of </w:t>
    </w:r>
    <w:r w:rsidR="000729A2" w:rsidRPr="001178FD">
      <w:rPr>
        <w:rFonts w:ascii="Roboto" w:hAnsi="Roboto" w:cs="Arial"/>
        <w:sz w:val="20"/>
      </w:rPr>
      <w:fldChar w:fldCharType="begin"/>
    </w:r>
    <w:r w:rsidRPr="001178FD">
      <w:rPr>
        <w:rFonts w:ascii="Roboto" w:hAnsi="Roboto" w:cs="Arial"/>
        <w:sz w:val="20"/>
      </w:rPr>
      <w:instrText xml:space="preserve"> NUMPAGES </w:instrText>
    </w:r>
    <w:r w:rsidR="000729A2" w:rsidRPr="001178FD">
      <w:rPr>
        <w:rFonts w:ascii="Roboto" w:hAnsi="Roboto" w:cs="Arial"/>
        <w:sz w:val="20"/>
      </w:rPr>
      <w:fldChar w:fldCharType="separate"/>
    </w:r>
    <w:r w:rsidR="000F0289">
      <w:rPr>
        <w:rFonts w:ascii="Roboto" w:hAnsi="Roboto" w:cs="Arial"/>
        <w:noProof/>
        <w:sz w:val="20"/>
      </w:rPr>
      <w:t>4</w:t>
    </w:r>
    <w:r w:rsidR="000729A2" w:rsidRPr="001178FD">
      <w:rPr>
        <w:rFonts w:ascii="Roboto" w:hAnsi="Roboto" w:cs="Arial"/>
        <w:sz w:val="20"/>
      </w:rPr>
      <w:fldChar w:fldCharType="end"/>
    </w:r>
    <w:r w:rsidRPr="001178FD">
      <w:rPr>
        <w:rFonts w:ascii="Roboto" w:hAnsi="Roboto" w:cs="Arial"/>
        <w:sz w:val="20"/>
      </w:rPr>
      <w:t xml:space="preserve">                                                   </w:t>
    </w:r>
    <w:r w:rsidRPr="001178FD">
      <w:rPr>
        <w:rFonts w:ascii="Roboto" w:hAnsi="Roboto" w:cs="Arial"/>
        <w:sz w:val="20"/>
      </w:rPr>
      <w:tab/>
      <w:t xml:space="preserve">                         Revised: </w:t>
    </w:r>
    <w:r w:rsidR="001178FD">
      <w:rPr>
        <w:rFonts w:ascii="Roboto" w:hAnsi="Roboto" w:cs="Arial"/>
        <w:sz w:val="20"/>
      </w:rPr>
      <w:t>12/29/2021</w:t>
    </w:r>
    <w:r w:rsidRPr="001178FD">
      <w:rPr>
        <w:rFonts w:ascii="Roboto" w:hAnsi="Roboto" w:cs="Arial"/>
        <w:sz w:val="20"/>
      </w:rPr>
      <w:t>, v</w:t>
    </w:r>
    <w:r w:rsidR="001178FD">
      <w:rPr>
        <w:rFonts w:ascii="Roboto" w:hAnsi="Roboto" w:cs="Arial"/>
        <w:sz w:val="20"/>
      </w:rPr>
      <w:t>3</w:t>
    </w:r>
    <w:r w:rsidRPr="001178FD">
      <w:rPr>
        <w:rFonts w:ascii="Roboto" w:hAnsi="Roboto" w:cs="Arial"/>
        <w:sz w:val="20"/>
      </w:rPr>
      <w:t>.0</w:t>
    </w:r>
  </w:p>
  <w:p w:rsidR="00881BA6" w:rsidRPr="001178FD" w:rsidRDefault="00881BA6" w:rsidP="00C23100">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1178FD">
      <w:rPr>
        <w:rFonts w:ascii="Roboto" w:hAnsi="Roboto" w:cs="Arial"/>
        <w:sz w:val="20"/>
      </w:rPr>
      <w:t xml:space="preserve">Issuing Office: </w:t>
    </w:r>
    <w:r w:rsidRPr="001178FD">
      <w:rPr>
        <w:rFonts w:ascii="Roboto" w:hAnsi="Roboto" w:cs="Arial"/>
        <w:i/>
        <w:sz w:val="20"/>
      </w:rPr>
      <w:t xml:space="preserve">Commonwealth </w:t>
    </w:r>
    <w:r w:rsidRPr="001178FD">
      <w:rPr>
        <w:rFonts w:ascii="Roboto" w:hAnsi="Roboto" w:cs="Arial"/>
        <w:i/>
        <w:iCs/>
        <w:sz w:val="20"/>
      </w:rPr>
      <w:t xml:space="preserve">Security &amp; Risk Management </w:t>
    </w:r>
    <w:r w:rsidRPr="001178FD">
      <w:rPr>
        <w:rFonts w:ascii="Roboto" w:hAnsi="Roboto" w:cs="Arial"/>
        <w:sz w:val="20"/>
      </w:rPr>
      <w:t xml:space="preserve">   Superseded: </w:t>
    </w:r>
    <w:r w:rsidR="001178FD">
      <w:rPr>
        <w:rFonts w:ascii="Roboto" w:hAnsi="Roboto" w:cs="Arial"/>
        <w:sz w:val="20"/>
      </w:rPr>
      <w:t>02/03/2014, v2.0</w:t>
    </w:r>
  </w:p>
  <w:p w:rsidR="00881BA6" w:rsidRPr="001178FD" w:rsidRDefault="00881BA6">
    <w:pPr>
      <w:pStyle w:val="Footer"/>
      <w:pBdr>
        <w:top w:val="single" w:sz="4" w:space="1" w:color="auto"/>
        <w:left w:val="single" w:sz="4" w:space="4" w:color="auto"/>
        <w:bottom w:val="single" w:sz="4" w:space="1" w:color="auto"/>
        <w:right w:val="single" w:sz="4" w:space="4" w:color="auto"/>
      </w:pBdr>
      <w:rPr>
        <w:rFonts w:ascii="Roboto" w:hAnsi="Roboto"/>
        <w:sz w:val="20"/>
      </w:rPr>
    </w:pPr>
    <w:r w:rsidRPr="001178FD">
      <w:rPr>
        <w:rFonts w:ascii="Roboto" w:hAnsi="Roboto" w:cs="Arial"/>
        <w:sz w:val="20"/>
      </w:rPr>
      <w:t>File Name:</w:t>
    </w:r>
    <w:r w:rsidR="00016462" w:rsidRPr="001178FD">
      <w:rPr>
        <w:rFonts w:ascii="Roboto" w:hAnsi="Roboto"/>
        <w:sz w:val="20"/>
      </w:rPr>
      <w:t xml:space="preserve">  </w:t>
    </w:r>
    <w:r w:rsidR="00311E1F" w:rsidRPr="001178FD">
      <w:rPr>
        <w:rFonts w:ascii="Roboto" w:hAnsi="Roboto"/>
        <w:sz w:val="20"/>
      </w:rPr>
      <w:t>“YOUR AGENCY”</w:t>
    </w:r>
    <w:r w:rsidR="00016462" w:rsidRPr="001178FD">
      <w:rPr>
        <w:rFonts w:ascii="Roboto" w:hAnsi="Roboto"/>
        <w:sz w:val="20"/>
      </w:rPr>
      <w:t xml:space="preserve"> SS Disaster Recovery Staffing Policy</w:t>
    </w:r>
    <w:r w:rsidRPr="001178FD">
      <w:rPr>
        <w:rFonts w:ascii="Roboto" w:hAnsi="Roboto"/>
        <w:sz w:val="20"/>
      </w:rPr>
      <w:t xml:space="preserve"> v</w:t>
    </w:r>
    <w:r w:rsidR="001178FD">
      <w:rPr>
        <w:rFonts w:ascii="Roboto" w:hAnsi="Roboto"/>
        <w:sz w:val="20"/>
      </w:rPr>
      <w:t>3</w:t>
    </w:r>
    <w:r w:rsidRPr="001178FD">
      <w:rPr>
        <w:rFonts w:ascii="Roboto" w:hAnsi="Roboto"/>
        <w:sz w:val="20"/>
      </w:rPr>
      <w:t>_0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A09" w:rsidRDefault="002A5A09">
      <w:r>
        <w:separator/>
      </w:r>
    </w:p>
  </w:footnote>
  <w:footnote w:type="continuationSeparator" w:id="0">
    <w:p w:rsidR="002A5A09" w:rsidRDefault="002A5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B4B"/>
    <w:multiLevelType w:val="hybridMultilevel"/>
    <w:tmpl w:val="E0E07DE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037"/>
        </w:tabs>
        <w:ind w:left="2037" w:hanging="360"/>
      </w:pPr>
      <w:rPr>
        <w:rFonts w:ascii="Courier New" w:hAnsi="Courier New" w:cs="Courier New" w:hint="default"/>
      </w:rPr>
    </w:lvl>
    <w:lvl w:ilvl="2" w:tplc="04090005">
      <w:start w:val="1"/>
      <w:numFmt w:val="bullet"/>
      <w:lvlText w:val=""/>
      <w:lvlJc w:val="left"/>
      <w:pPr>
        <w:tabs>
          <w:tab w:val="num" w:pos="2757"/>
        </w:tabs>
        <w:ind w:left="2757" w:hanging="360"/>
      </w:pPr>
      <w:rPr>
        <w:rFonts w:ascii="Wingdings" w:hAnsi="Wingdings" w:hint="default"/>
      </w:rPr>
    </w:lvl>
    <w:lvl w:ilvl="3" w:tplc="04090001" w:tentative="1">
      <w:start w:val="1"/>
      <w:numFmt w:val="bullet"/>
      <w:lvlText w:val=""/>
      <w:lvlJc w:val="left"/>
      <w:pPr>
        <w:tabs>
          <w:tab w:val="num" w:pos="3477"/>
        </w:tabs>
        <w:ind w:left="3477" w:hanging="360"/>
      </w:pPr>
      <w:rPr>
        <w:rFonts w:ascii="Symbol" w:hAnsi="Symbol" w:hint="default"/>
      </w:rPr>
    </w:lvl>
    <w:lvl w:ilvl="4" w:tplc="04090003" w:tentative="1">
      <w:start w:val="1"/>
      <w:numFmt w:val="bullet"/>
      <w:lvlText w:val="o"/>
      <w:lvlJc w:val="left"/>
      <w:pPr>
        <w:tabs>
          <w:tab w:val="num" w:pos="4197"/>
        </w:tabs>
        <w:ind w:left="4197" w:hanging="360"/>
      </w:pPr>
      <w:rPr>
        <w:rFonts w:ascii="Courier New" w:hAnsi="Courier New" w:cs="Courier New" w:hint="default"/>
      </w:rPr>
    </w:lvl>
    <w:lvl w:ilvl="5" w:tplc="04090005" w:tentative="1">
      <w:start w:val="1"/>
      <w:numFmt w:val="bullet"/>
      <w:lvlText w:val=""/>
      <w:lvlJc w:val="left"/>
      <w:pPr>
        <w:tabs>
          <w:tab w:val="num" w:pos="4917"/>
        </w:tabs>
        <w:ind w:left="4917" w:hanging="360"/>
      </w:pPr>
      <w:rPr>
        <w:rFonts w:ascii="Wingdings" w:hAnsi="Wingdings" w:hint="default"/>
      </w:rPr>
    </w:lvl>
    <w:lvl w:ilvl="6" w:tplc="04090001" w:tentative="1">
      <w:start w:val="1"/>
      <w:numFmt w:val="bullet"/>
      <w:lvlText w:val=""/>
      <w:lvlJc w:val="left"/>
      <w:pPr>
        <w:tabs>
          <w:tab w:val="num" w:pos="5637"/>
        </w:tabs>
        <w:ind w:left="5637" w:hanging="360"/>
      </w:pPr>
      <w:rPr>
        <w:rFonts w:ascii="Symbol" w:hAnsi="Symbol" w:hint="default"/>
      </w:rPr>
    </w:lvl>
    <w:lvl w:ilvl="7" w:tplc="04090003" w:tentative="1">
      <w:start w:val="1"/>
      <w:numFmt w:val="bullet"/>
      <w:lvlText w:val="o"/>
      <w:lvlJc w:val="left"/>
      <w:pPr>
        <w:tabs>
          <w:tab w:val="num" w:pos="6357"/>
        </w:tabs>
        <w:ind w:left="6357" w:hanging="360"/>
      </w:pPr>
      <w:rPr>
        <w:rFonts w:ascii="Courier New" w:hAnsi="Courier New" w:cs="Courier New" w:hint="default"/>
      </w:rPr>
    </w:lvl>
    <w:lvl w:ilvl="8" w:tplc="04090005" w:tentative="1">
      <w:start w:val="1"/>
      <w:numFmt w:val="bullet"/>
      <w:lvlText w:val=""/>
      <w:lvlJc w:val="left"/>
      <w:pPr>
        <w:tabs>
          <w:tab w:val="num" w:pos="7077"/>
        </w:tabs>
        <w:ind w:left="7077" w:hanging="360"/>
      </w:pPr>
      <w:rPr>
        <w:rFonts w:ascii="Wingdings" w:hAnsi="Wingdings" w:hint="default"/>
      </w:rPr>
    </w:lvl>
  </w:abstractNum>
  <w:abstractNum w:abstractNumId="1" w15:restartNumberingAfterBreak="0">
    <w:nsid w:val="077B18A4"/>
    <w:multiLevelType w:val="hybridMultilevel"/>
    <w:tmpl w:val="0D387454"/>
    <w:lvl w:ilvl="0" w:tplc="CEA071BE">
      <w:start w:val="1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347C7"/>
    <w:multiLevelType w:val="hybridMultilevel"/>
    <w:tmpl w:val="EFDC6D32"/>
    <w:lvl w:ilvl="0" w:tplc="5274BA98">
      <w:start w:val="1"/>
      <w:numFmt w:val="decimal"/>
      <w:lvlText w:val="%1."/>
      <w:lvlJc w:val="left"/>
      <w:pPr>
        <w:ind w:left="108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9E0BED"/>
    <w:multiLevelType w:val="multilevel"/>
    <w:tmpl w:val="A4E43914"/>
    <w:lvl w:ilvl="0">
      <w:start w:val="2"/>
      <w:numFmt w:val="decimal"/>
      <w:lvlText w:val="%1."/>
      <w:lvlJc w:val="left"/>
      <w:pPr>
        <w:ind w:left="360" w:hanging="360"/>
      </w:pPr>
      <w:rPr>
        <w:rFonts w:ascii="Verdana" w:hAnsi="Verdana" w:hint="default"/>
        <w:b/>
        <w:i w:val="0"/>
        <w:sz w:val="22"/>
        <w:u w:val="none"/>
      </w:rPr>
    </w:lvl>
    <w:lvl w:ilvl="1">
      <w:start w:val="1"/>
      <w:numFmt w:val="decimal"/>
      <w:lvlText w:val="%1.%2."/>
      <w:lvlJc w:val="left"/>
      <w:pPr>
        <w:ind w:left="432" w:hanging="432"/>
      </w:pPr>
      <w:rPr>
        <w:rFonts w:ascii="Verdana" w:hAnsi="Verdana" w:hint="default"/>
        <w:b/>
        <w:i w:val="0"/>
        <w:sz w:val="20"/>
        <w:u w:val="none"/>
      </w:rPr>
    </w:lvl>
    <w:lvl w:ilvl="2">
      <w:start w:val="1"/>
      <w:numFmt w:val="decimal"/>
      <w:lvlText w:val="%1.%2.%3."/>
      <w:lvlJc w:val="left"/>
      <w:pPr>
        <w:ind w:left="1224" w:hanging="504"/>
      </w:pPr>
      <w:rPr>
        <w:rFonts w:ascii="Verdana" w:hAnsi="Verdana" w:hint="default"/>
        <w:b/>
        <w:i w:val="0"/>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C52DC8"/>
    <w:multiLevelType w:val="hybridMultilevel"/>
    <w:tmpl w:val="0082BEB6"/>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FF1C38"/>
    <w:multiLevelType w:val="hybridMultilevel"/>
    <w:tmpl w:val="48C0547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D027854">
      <w:start w:val="1"/>
      <w:numFmt w:val="decimal"/>
      <w:lvlText w:val="%4."/>
      <w:lvlJc w:val="left"/>
      <w:pPr>
        <w:tabs>
          <w:tab w:val="num" w:pos="1980"/>
        </w:tabs>
        <w:ind w:left="1980" w:hanging="360"/>
      </w:pPr>
      <w:rPr>
        <w:rFonts w:ascii="Verdana" w:hAnsi="Verdana" w:hint="default"/>
        <w:sz w:val="20"/>
        <w:szCs w:val="2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E955234"/>
    <w:multiLevelType w:val="multilevel"/>
    <w:tmpl w:val="2BFA6E8A"/>
    <w:styleLink w:val="Style1"/>
    <w:lvl w:ilvl="0">
      <w:start w:val="10"/>
      <w:numFmt w:val="decimal"/>
      <w:lvlText w:val="%1"/>
      <w:lvlJc w:val="left"/>
      <w:pPr>
        <w:tabs>
          <w:tab w:val="num" w:pos="480"/>
        </w:tabs>
        <w:ind w:left="480" w:hanging="480"/>
      </w:pPr>
      <w:rPr>
        <w:rFonts w:hint="default"/>
      </w:rPr>
    </w:lvl>
    <w:lvl w:ilvl="1">
      <w:start w:val="10"/>
      <w:numFmt w:val="decimal"/>
      <w:lvlText w:val="%2.1"/>
      <w:lvlJc w:val="left"/>
      <w:pPr>
        <w:tabs>
          <w:tab w:val="num" w:pos="840"/>
        </w:tabs>
        <w:ind w:left="840" w:hanging="480"/>
      </w:pPr>
      <w:rPr>
        <w:rFonts w:hint="default"/>
        <w:b/>
        <w:sz w:val="22"/>
        <w:szCs w:val="22"/>
      </w:rPr>
    </w:lvl>
    <w:lvl w:ilvl="2">
      <w:start w:val="3"/>
      <w:numFmt w:val="decimal"/>
      <w:lvlText w:val="%1.2.1"/>
      <w:lvlJc w:val="left"/>
      <w:pPr>
        <w:tabs>
          <w:tab w:val="num" w:pos="1440"/>
        </w:tabs>
        <w:ind w:left="1440" w:hanging="720"/>
      </w:pPr>
      <w:rPr>
        <w:rFonts w:hint="default"/>
      </w:rPr>
    </w:lvl>
    <w:lvl w:ilvl="3">
      <w:start w:val="1"/>
      <w:numFmt w:val="decimal"/>
      <w:lvlText w:val="%1.4.%3.%4"/>
      <w:lvlJc w:val="left"/>
      <w:pPr>
        <w:tabs>
          <w:tab w:val="num" w:pos="1800"/>
        </w:tabs>
        <w:ind w:left="1800" w:hanging="720"/>
      </w:pPr>
      <w:rPr>
        <w:rFonts w:hint="default"/>
      </w:rPr>
    </w:lvl>
    <w:lvl w:ilvl="4">
      <w:start w:val="1"/>
      <w:numFmt w:val="decimal"/>
      <w:lvlText w:val="%1.5.%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4E03F07"/>
    <w:multiLevelType w:val="hybridMultilevel"/>
    <w:tmpl w:val="5D6A23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BC3668"/>
    <w:multiLevelType w:val="hybridMultilevel"/>
    <w:tmpl w:val="1C5A0D82"/>
    <w:lvl w:ilvl="0" w:tplc="6338B882">
      <w:start w:val="1"/>
      <w:numFmt w:val="bullet"/>
      <w:pStyle w:val="bulletp"/>
      <w:lvlText w:val=""/>
      <w:lvlJc w:val="left"/>
      <w:pPr>
        <w:tabs>
          <w:tab w:val="num" w:pos="720"/>
        </w:tabs>
        <w:ind w:left="720" w:hanging="360"/>
      </w:pPr>
      <w:rPr>
        <w:rFonts w:ascii="Symbol" w:hAnsi="Symbol" w:hint="default"/>
      </w:rPr>
    </w:lvl>
    <w:lvl w:ilvl="1" w:tplc="01CE929E">
      <w:start w:val="1"/>
      <w:numFmt w:val="bullet"/>
      <w:lvlText w:val="o"/>
      <w:lvlJc w:val="left"/>
      <w:pPr>
        <w:tabs>
          <w:tab w:val="num" w:pos="1080"/>
        </w:tabs>
        <w:ind w:left="1080" w:hanging="360"/>
      </w:pPr>
      <w:rPr>
        <w:rFonts w:ascii="Courier New" w:hAnsi="Courier New" w:hint="default"/>
      </w:rPr>
    </w:lvl>
    <w:lvl w:ilvl="2" w:tplc="5B1EEED8" w:tentative="1">
      <w:start w:val="1"/>
      <w:numFmt w:val="bullet"/>
      <w:lvlText w:val=""/>
      <w:lvlJc w:val="left"/>
      <w:pPr>
        <w:tabs>
          <w:tab w:val="num" w:pos="1800"/>
        </w:tabs>
        <w:ind w:left="1800" w:hanging="360"/>
      </w:pPr>
      <w:rPr>
        <w:rFonts w:ascii="Wingdings" w:hAnsi="Wingdings" w:hint="default"/>
      </w:rPr>
    </w:lvl>
    <w:lvl w:ilvl="3" w:tplc="612432DC" w:tentative="1">
      <w:start w:val="1"/>
      <w:numFmt w:val="bullet"/>
      <w:lvlText w:val=""/>
      <w:lvlJc w:val="left"/>
      <w:pPr>
        <w:tabs>
          <w:tab w:val="num" w:pos="2520"/>
        </w:tabs>
        <w:ind w:left="2520" w:hanging="360"/>
      </w:pPr>
      <w:rPr>
        <w:rFonts w:ascii="Symbol" w:hAnsi="Symbol" w:hint="default"/>
      </w:rPr>
    </w:lvl>
    <w:lvl w:ilvl="4" w:tplc="96DCFE3A" w:tentative="1">
      <w:start w:val="1"/>
      <w:numFmt w:val="bullet"/>
      <w:lvlText w:val="o"/>
      <w:lvlJc w:val="left"/>
      <w:pPr>
        <w:tabs>
          <w:tab w:val="num" w:pos="3240"/>
        </w:tabs>
        <w:ind w:left="3240" w:hanging="360"/>
      </w:pPr>
      <w:rPr>
        <w:rFonts w:ascii="Courier New" w:hAnsi="Courier New" w:hint="default"/>
      </w:rPr>
    </w:lvl>
    <w:lvl w:ilvl="5" w:tplc="B038D68E" w:tentative="1">
      <w:start w:val="1"/>
      <w:numFmt w:val="bullet"/>
      <w:lvlText w:val=""/>
      <w:lvlJc w:val="left"/>
      <w:pPr>
        <w:tabs>
          <w:tab w:val="num" w:pos="3960"/>
        </w:tabs>
        <w:ind w:left="3960" w:hanging="360"/>
      </w:pPr>
      <w:rPr>
        <w:rFonts w:ascii="Wingdings" w:hAnsi="Wingdings" w:hint="default"/>
      </w:rPr>
    </w:lvl>
    <w:lvl w:ilvl="6" w:tplc="830C01E2" w:tentative="1">
      <w:start w:val="1"/>
      <w:numFmt w:val="bullet"/>
      <w:lvlText w:val=""/>
      <w:lvlJc w:val="left"/>
      <w:pPr>
        <w:tabs>
          <w:tab w:val="num" w:pos="4680"/>
        </w:tabs>
        <w:ind w:left="4680" w:hanging="360"/>
      </w:pPr>
      <w:rPr>
        <w:rFonts w:ascii="Symbol" w:hAnsi="Symbol" w:hint="default"/>
      </w:rPr>
    </w:lvl>
    <w:lvl w:ilvl="7" w:tplc="A2ECD4B4" w:tentative="1">
      <w:start w:val="1"/>
      <w:numFmt w:val="bullet"/>
      <w:lvlText w:val="o"/>
      <w:lvlJc w:val="left"/>
      <w:pPr>
        <w:tabs>
          <w:tab w:val="num" w:pos="5400"/>
        </w:tabs>
        <w:ind w:left="5400" w:hanging="360"/>
      </w:pPr>
      <w:rPr>
        <w:rFonts w:ascii="Courier New" w:hAnsi="Courier New" w:hint="default"/>
      </w:rPr>
    </w:lvl>
    <w:lvl w:ilvl="8" w:tplc="8EC0C596"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A366F7D"/>
    <w:multiLevelType w:val="multilevel"/>
    <w:tmpl w:val="443C47B2"/>
    <w:lvl w:ilvl="0">
      <w:start w:val="1"/>
      <w:numFmt w:val="upperLetter"/>
      <w:lvlText w:val="%1."/>
      <w:lvlJc w:val="left"/>
      <w:pPr>
        <w:ind w:left="1080" w:hanging="360"/>
      </w:pPr>
      <w:rPr>
        <w:rFonts w:hint="default"/>
        <w:b/>
      </w:rPr>
    </w:lvl>
    <w:lvl w:ilvl="1">
      <w:start w:val="1"/>
      <w:numFmt w:val="decimal"/>
      <w:pStyle w:val="ListParagraph"/>
      <w:lvlText w:val="%2."/>
      <w:lvlJc w:val="left"/>
      <w:pPr>
        <w:ind w:left="1080" w:hanging="360"/>
      </w:pPr>
      <w:rPr>
        <w:rFonts w:hint="default"/>
        <w:b w:val="0"/>
      </w:rPr>
    </w:lvl>
    <w:lvl w:ilvl="2">
      <w:start w:val="1"/>
      <w:numFmt w:val="lowerLetter"/>
      <w:lvlText w:val="%3."/>
      <w:lvlJc w:val="left"/>
      <w:pPr>
        <w:ind w:left="1800" w:hanging="360"/>
      </w:pPr>
      <w:rPr>
        <w:rFonts w:hint="default"/>
        <w:b w:val="0"/>
      </w:rPr>
    </w:lvl>
    <w:lvl w:ilvl="3">
      <w:start w:val="1"/>
      <w:numFmt w:val="lowerRoman"/>
      <w:lvlText w:val="%4."/>
      <w:lvlJc w:val="left"/>
      <w:pPr>
        <w:ind w:left="2520" w:hanging="360"/>
      </w:pPr>
      <w:rPr>
        <w:rFonts w:hint="default"/>
        <w:b w:val="0"/>
      </w:rPr>
    </w:lvl>
    <w:lvl w:ilvl="4">
      <w:start w:val="1"/>
      <w:numFmt w:val="decimal"/>
      <w:lvlText w:val="%5."/>
      <w:lvlJc w:val="left"/>
      <w:pPr>
        <w:ind w:left="3240" w:hanging="360"/>
      </w:pPr>
      <w:rPr>
        <w:rFonts w:hint="default"/>
        <w:b w:val="0"/>
      </w:rPr>
    </w:lvl>
    <w:lvl w:ilvl="5">
      <w:start w:val="1"/>
      <w:numFmt w:val="lowerRoman"/>
      <w:lvlText w:val="%6."/>
      <w:lvlJc w:val="left"/>
      <w:pPr>
        <w:ind w:left="3960" w:hanging="360"/>
      </w:pPr>
      <w:rPr>
        <w:rFonts w:hint="default"/>
        <w:b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C2C1C23"/>
    <w:multiLevelType w:val="multilevel"/>
    <w:tmpl w:val="11205B1E"/>
    <w:lvl w:ilvl="0">
      <w:start w:val="1"/>
      <w:numFmt w:val="decimal"/>
      <w:lvlText w:val="%1)"/>
      <w:lvlJc w:val="left"/>
      <w:pPr>
        <w:ind w:left="108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800" w:hanging="360"/>
      </w:pPr>
      <w:rPr>
        <w:rFonts w:hint="default"/>
        <w:b w:val="0"/>
      </w:rPr>
    </w:lvl>
    <w:lvl w:ilvl="3">
      <w:start w:val="1"/>
      <w:numFmt w:val="lowerRoman"/>
      <w:lvlText w:val="%4."/>
      <w:lvlJc w:val="left"/>
      <w:pPr>
        <w:ind w:left="2520" w:hanging="360"/>
      </w:pPr>
      <w:rPr>
        <w:rFonts w:hint="default"/>
        <w:b w:val="0"/>
      </w:rPr>
    </w:lvl>
    <w:lvl w:ilvl="4">
      <w:start w:val="1"/>
      <w:numFmt w:val="decimal"/>
      <w:lvlText w:val="%5."/>
      <w:lvlJc w:val="left"/>
      <w:pPr>
        <w:ind w:left="3240" w:hanging="360"/>
      </w:pPr>
      <w:rPr>
        <w:rFonts w:hint="default"/>
        <w:b w:val="0"/>
      </w:rPr>
    </w:lvl>
    <w:lvl w:ilvl="5">
      <w:start w:val="1"/>
      <w:numFmt w:val="lowerRoman"/>
      <w:lvlText w:val="%6."/>
      <w:lvlJc w:val="left"/>
      <w:pPr>
        <w:ind w:left="3960" w:hanging="360"/>
      </w:pPr>
      <w:rPr>
        <w:rFonts w:hint="default"/>
        <w:b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E7C498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1D255BB"/>
    <w:multiLevelType w:val="multilevel"/>
    <w:tmpl w:val="8E34C98E"/>
    <w:lvl w:ilvl="0">
      <w:start w:val="1"/>
      <w:numFmt w:val="decimal"/>
      <w:lvlText w:val="%1."/>
      <w:lvlJc w:val="left"/>
      <w:pPr>
        <w:tabs>
          <w:tab w:val="num" w:pos="360"/>
        </w:tabs>
        <w:ind w:left="360" w:hanging="360"/>
      </w:pPr>
      <w:rPr>
        <w:rFonts w:hint="default"/>
      </w:rPr>
    </w:lvl>
    <w:lvl w:ilvl="1">
      <w:start w:val="1"/>
      <w:numFmt w:val="decimal"/>
      <w:pStyle w:val="StyleHeading2TimesNewRoman11ptNotItalicBlueJustifi"/>
      <w:lvlText w:val="8.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9EE7AAC"/>
    <w:multiLevelType w:val="hybridMultilevel"/>
    <w:tmpl w:val="C8AAAAC4"/>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4F3C64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FA00333"/>
    <w:multiLevelType w:val="hybridMultilevel"/>
    <w:tmpl w:val="96689DAA"/>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4FC16099"/>
    <w:multiLevelType w:val="hybridMultilevel"/>
    <w:tmpl w:val="D67CF4D0"/>
    <w:lvl w:ilvl="0" w:tplc="36B62B64">
      <w:start w:val="1"/>
      <w:numFmt w:val="decimal"/>
      <w:lvlText w:val="%1."/>
      <w:lvlJc w:val="left"/>
      <w:pPr>
        <w:tabs>
          <w:tab w:val="num" w:pos="1080"/>
        </w:tabs>
        <w:ind w:left="1080" w:hanging="360"/>
      </w:pPr>
      <w:rPr>
        <w:rFonts w:hint="default"/>
        <w:sz w:val="20"/>
        <w:szCs w:val="20"/>
      </w:rPr>
    </w:lvl>
    <w:lvl w:ilvl="1" w:tplc="E4FC1564">
      <w:start w:val="1"/>
      <w:numFmt w:val="bullet"/>
      <w:lvlText w:val="o"/>
      <w:lvlJc w:val="left"/>
      <w:pPr>
        <w:tabs>
          <w:tab w:val="num" w:pos="2220"/>
        </w:tabs>
        <w:ind w:left="2220" w:hanging="360"/>
      </w:pPr>
      <w:rPr>
        <w:rFonts w:ascii="Courier New" w:hAnsi="Courier New" w:cs="Courier New" w:hint="default"/>
      </w:rPr>
    </w:lvl>
    <w:lvl w:ilvl="2" w:tplc="1CE6F7FC" w:tentative="1">
      <w:start w:val="1"/>
      <w:numFmt w:val="bullet"/>
      <w:lvlText w:val=""/>
      <w:lvlJc w:val="left"/>
      <w:pPr>
        <w:tabs>
          <w:tab w:val="num" w:pos="2940"/>
        </w:tabs>
        <w:ind w:left="2940" w:hanging="360"/>
      </w:pPr>
      <w:rPr>
        <w:rFonts w:ascii="Wingdings" w:hAnsi="Wingdings" w:hint="default"/>
      </w:rPr>
    </w:lvl>
    <w:lvl w:ilvl="3" w:tplc="21A28B02" w:tentative="1">
      <w:start w:val="1"/>
      <w:numFmt w:val="bullet"/>
      <w:lvlText w:val=""/>
      <w:lvlJc w:val="left"/>
      <w:pPr>
        <w:tabs>
          <w:tab w:val="num" w:pos="3660"/>
        </w:tabs>
        <w:ind w:left="3660" w:hanging="360"/>
      </w:pPr>
      <w:rPr>
        <w:rFonts w:ascii="Symbol" w:hAnsi="Symbol" w:hint="default"/>
      </w:rPr>
    </w:lvl>
    <w:lvl w:ilvl="4" w:tplc="55D085D8" w:tentative="1">
      <w:start w:val="1"/>
      <w:numFmt w:val="bullet"/>
      <w:lvlText w:val="o"/>
      <w:lvlJc w:val="left"/>
      <w:pPr>
        <w:tabs>
          <w:tab w:val="num" w:pos="4380"/>
        </w:tabs>
        <w:ind w:left="4380" w:hanging="360"/>
      </w:pPr>
      <w:rPr>
        <w:rFonts w:ascii="Courier New" w:hAnsi="Courier New" w:cs="Courier New" w:hint="default"/>
      </w:rPr>
    </w:lvl>
    <w:lvl w:ilvl="5" w:tplc="47887B78" w:tentative="1">
      <w:start w:val="1"/>
      <w:numFmt w:val="bullet"/>
      <w:lvlText w:val=""/>
      <w:lvlJc w:val="left"/>
      <w:pPr>
        <w:tabs>
          <w:tab w:val="num" w:pos="5100"/>
        </w:tabs>
        <w:ind w:left="5100" w:hanging="360"/>
      </w:pPr>
      <w:rPr>
        <w:rFonts w:ascii="Wingdings" w:hAnsi="Wingdings" w:hint="default"/>
      </w:rPr>
    </w:lvl>
    <w:lvl w:ilvl="6" w:tplc="3A88D2B0" w:tentative="1">
      <w:start w:val="1"/>
      <w:numFmt w:val="bullet"/>
      <w:lvlText w:val=""/>
      <w:lvlJc w:val="left"/>
      <w:pPr>
        <w:tabs>
          <w:tab w:val="num" w:pos="5820"/>
        </w:tabs>
        <w:ind w:left="5820" w:hanging="360"/>
      </w:pPr>
      <w:rPr>
        <w:rFonts w:ascii="Symbol" w:hAnsi="Symbol" w:hint="default"/>
      </w:rPr>
    </w:lvl>
    <w:lvl w:ilvl="7" w:tplc="5A1E8552" w:tentative="1">
      <w:start w:val="1"/>
      <w:numFmt w:val="bullet"/>
      <w:lvlText w:val="o"/>
      <w:lvlJc w:val="left"/>
      <w:pPr>
        <w:tabs>
          <w:tab w:val="num" w:pos="6540"/>
        </w:tabs>
        <w:ind w:left="6540" w:hanging="360"/>
      </w:pPr>
      <w:rPr>
        <w:rFonts w:ascii="Courier New" w:hAnsi="Courier New" w:cs="Courier New" w:hint="default"/>
      </w:rPr>
    </w:lvl>
    <w:lvl w:ilvl="8" w:tplc="3C84F860"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4FFD6CE2"/>
    <w:multiLevelType w:val="hybridMultilevel"/>
    <w:tmpl w:val="88B067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17B274F"/>
    <w:multiLevelType w:val="hybridMultilevel"/>
    <w:tmpl w:val="563A48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AC787F"/>
    <w:multiLevelType w:val="hybridMultilevel"/>
    <w:tmpl w:val="DCAC5584"/>
    <w:lvl w:ilvl="0" w:tplc="DA162548">
      <w:start w:val="1"/>
      <w:numFmt w:val="lowerLetter"/>
      <w:lvlText w:val="%1."/>
      <w:lvlJc w:val="left"/>
      <w:pPr>
        <w:tabs>
          <w:tab w:val="num" w:pos="5040"/>
        </w:tabs>
        <w:ind w:left="50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0" w15:restartNumberingAfterBreak="0">
    <w:nsid w:val="5485380C"/>
    <w:multiLevelType w:val="hybridMultilevel"/>
    <w:tmpl w:val="DD56D650"/>
    <w:lvl w:ilvl="0" w:tplc="F7507496">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9E0C7A"/>
    <w:multiLevelType w:val="multilevel"/>
    <w:tmpl w:val="2BFA6E8A"/>
    <w:styleLink w:val="CurrentList1"/>
    <w:lvl w:ilvl="0">
      <w:start w:val="11"/>
      <w:numFmt w:val="decimal"/>
      <w:lvlText w:val="%1"/>
      <w:lvlJc w:val="left"/>
      <w:pPr>
        <w:tabs>
          <w:tab w:val="num" w:pos="480"/>
        </w:tabs>
        <w:ind w:left="480" w:hanging="480"/>
      </w:pPr>
      <w:rPr>
        <w:rFonts w:ascii="Times New Roman" w:hAnsi="Times New Roman" w:hint="default"/>
      </w:rPr>
    </w:lvl>
    <w:lvl w:ilvl="1">
      <w:start w:val="1"/>
      <w:numFmt w:val="decimal"/>
      <w:lvlText w:val="%2.1"/>
      <w:lvlJc w:val="left"/>
      <w:pPr>
        <w:tabs>
          <w:tab w:val="num" w:pos="840"/>
        </w:tabs>
        <w:ind w:left="840" w:hanging="480"/>
      </w:pPr>
      <w:rPr>
        <w:rFonts w:hint="default"/>
        <w:b/>
        <w:sz w:val="22"/>
        <w:szCs w:val="22"/>
      </w:rPr>
    </w:lvl>
    <w:lvl w:ilvl="2">
      <w:start w:val="1"/>
      <w:numFmt w:val="decimal"/>
      <w:lvlText w:val="%1.2.1"/>
      <w:lvlJc w:val="left"/>
      <w:pPr>
        <w:tabs>
          <w:tab w:val="num" w:pos="1440"/>
        </w:tabs>
        <w:ind w:left="1440" w:hanging="720"/>
      </w:pPr>
      <w:rPr>
        <w:rFonts w:hint="default"/>
      </w:rPr>
    </w:lvl>
    <w:lvl w:ilvl="3">
      <w:start w:val="1"/>
      <w:numFmt w:val="decimal"/>
      <w:lvlText w:val="%1.4.%3.%4"/>
      <w:lvlJc w:val="left"/>
      <w:pPr>
        <w:tabs>
          <w:tab w:val="num" w:pos="1800"/>
        </w:tabs>
        <w:ind w:left="1800" w:hanging="720"/>
      </w:pPr>
      <w:rPr>
        <w:rFonts w:hint="default"/>
      </w:rPr>
    </w:lvl>
    <w:lvl w:ilvl="4">
      <w:start w:val="1"/>
      <w:numFmt w:val="decimal"/>
      <w:lvlText w:val="%1.5.%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5D19552B"/>
    <w:multiLevelType w:val="hybridMultilevel"/>
    <w:tmpl w:val="07162F40"/>
    <w:lvl w:ilvl="0" w:tplc="0409000F">
      <w:start w:val="1"/>
      <w:numFmt w:val="decimal"/>
      <w:pStyle w:val="TimesNewRoman"/>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5E582F0B"/>
    <w:multiLevelType w:val="hybridMultilevel"/>
    <w:tmpl w:val="E66E9D4A"/>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15:restartNumberingAfterBreak="0">
    <w:nsid w:val="637C5A04"/>
    <w:multiLevelType w:val="hybridMultilevel"/>
    <w:tmpl w:val="6CBAB684"/>
    <w:lvl w:ilvl="0" w:tplc="738AF6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34009E"/>
    <w:multiLevelType w:val="hybridMultilevel"/>
    <w:tmpl w:val="5A20EEC8"/>
    <w:lvl w:ilvl="0" w:tplc="A656B72E">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2880"/>
        </w:tabs>
        <w:ind w:left="2880" w:hanging="360"/>
      </w:pPr>
    </w:lvl>
    <w:lvl w:ilvl="2" w:tplc="A656B72E">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6CBD6958"/>
    <w:multiLevelType w:val="hybridMultilevel"/>
    <w:tmpl w:val="369EA810"/>
    <w:lvl w:ilvl="0" w:tplc="0409000F">
      <w:start w:val="1"/>
      <w:numFmt w:val="decimal"/>
      <w:lvlText w:val="%1."/>
      <w:lvlJc w:val="left"/>
      <w:pPr>
        <w:tabs>
          <w:tab w:val="num" w:pos="540"/>
        </w:tabs>
        <w:ind w:left="540" w:hanging="360"/>
      </w:pPr>
      <w:rPr>
        <w:rFonts w:hint="default"/>
      </w:rPr>
    </w:lvl>
    <w:lvl w:ilvl="1" w:tplc="04090019">
      <w:start w:val="1"/>
      <w:numFmt w:val="bullet"/>
      <w:lvlText w:val="o"/>
      <w:lvlJc w:val="left"/>
      <w:pPr>
        <w:tabs>
          <w:tab w:val="num" w:pos="1872"/>
        </w:tabs>
        <w:ind w:left="1872" w:hanging="360"/>
      </w:pPr>
      <w:rPr>
        <w:rFonts w:ascii="Courier New" w:hAnsi="Courier New" w:cs="Courier New" w:hint="default"/>
      </w:rPr>
    </w:lvl>
    <w:lvl w:ilvl="2" w:tplc="0409001B" w:tentative="1">
      <w:start w:val="1"/>
      <w:numFmt w:val="bullet"/>
      <w:lvlText w:val=""/>
      <w:lvlJc w:val="left"/>
      <w:pPr>
        <w:tabs>
          <w:tab w:val="num" w:pos="2592"/>
        </w:tabs>
        <w:ind w:left="2592" w:hanging="360"/>
      </w:pPr>
      <w:rPr>
        <w:rFonts w:ascii="Wingdings" w:hAnsi="Wingdings" w:hint="default"/>
      </w:rPr>
    </w:lvl>
    <w:lvl w:ilvl="3" w:tplc="0409000F" w:tentative="1">
      <w:start w:val="1"/>
      <w:numFmt w:val="bullet"/>
      <w:lvlText w:val=""/>
      <w:lvlJc w:val="left"/>
      <w:pPr>
        <w:tabs>
          <w:tab w:val="num" w:pos="3312"/>
        </w:tabs>
        <w:ind w:left="3312" w:hanging="360"/>
      </w:pPr>
      <w:rPr>
        <w:rFonts w:ascii="Symbol" w:hAnsi="Symbol" w:hint="default"/>
      </w:rPr>
    </w:lvl>
    <w:lvl w:ilvl="4" w:tplc="04090019" w:tentative="1">
      <w:start w:val="1"/>
      <w:numFmt w:val="bullet"/>
      <w:lvlText w:val="o"/>
      <w:lvlJc w:val="left"/>
      <w:pPr>
        <w:tabs>
          <w:tab w:val="num" w:pos="4032"/>
        </w:tabs>
        <w:ind w:left="4032" w:hanging="360"/>
      </w:pPr>
      <w:rPr>
        <w:rFonts w:ascii="Courier New" w:hAnsi="Courier New" w:cs="Courier New" w:hint="default"/>
      </w:rPr>
    </w:lvl>
    <w:lvl w:ilvl="5" w:tplc="0409001B" w:tentative="1">
      <w:start w:val="1"/>
      <w:numFmt w:val="bullet"/>
      <w:lvlText w:val=""/>
      <w:lvlJc w:val="left"/>
      <w:pPr>
        <w:tabs>
          <w:tab w:val="num" w:pos="4752"/>
        </w:tabs>
        <w:ind w:left="4752" w:hanging="360"/>
      </w:pPr>
      <w:rPr>
        <w:rFonts w:ascii="Wingdings" w:hAnsi="Wingdings" w:hint="default"/>
      </w:rPr>
    </w:lvl>
    <w:lvl w:ilvl="6" w:tplc="0409000F" w:tentative="1">
      <w:start w:val="1"/>
      <w:numFmt w:val="bullet"/>
      <w:lvlText w:val=""/>
      <w:lvlJc w:val="left"/>
      <w:pPr>
        <w:tabs>
          <w:tab w:val="num" w:pos="5472"/>
        </w:tabs>
        <w:ind w:left="5472" w:hanging="360"/>
      </w:pPr>
      <w:rPr>
        <w:rFonts w:ascii="Symbol" w:hAnsi="Symbol" w:hint="default"/>
      </w:rPr>
    </w:lvl>
    <w:lvl w:ilvl="7" w:tplc="04090019" w:tentative="1">
      <w:start w:val="1"/>
      <w:numFmt w:val="bullet"/>
      <w:lvlText w:val="o"/>
      <w:lvlJc w:val="left"/>
      <w:pPr>
        <w:tabs>
          <w:tab w:val="num" w:pos="6192"/>
        </w:tabs>
        <w:ind w:left="6192" w:hanging="360"/>
      </w:pPr>
      <w:rPr>
        <w:rFonts w:ascii="Courier New" w:hAnsi="Courier New" w:cs="Courier New" w:hint="default"/>
      </w:rPr>
    </w:lvl>
    <w:lvl w:ilvl="8" w:tplc="0409001B" w:tentative="1">
      <w:start w:val="1"/>
      <w:numFmt w:val="bullet"/>
      <w:lvlText w:val=""/>
      <w:lvlJc w:val="left"/>
      <w:pPr>
        <w:tabs>
          <w:tab w:val="num" w:pos="6912"/>
        </w:tabs>
        <w:ind w:left="6912" w:hanging="360"/>
      </w:pPr>
      <w:rPr>
        <w:rFonts w:ascii="Wingdings" w:hAnsi="Wingdings" w:hint="default"/>
      </w:rPr>
    </w:lvl>
  </w:abstractNum>
  <w:abstractNum w:abstractNumId="27" w15:restartNumberingAfterBreak="0">
    <w:nsid w:val="6CE71BDD"/>
    <w:multiLevelType w:val="hybridMultilevel"/>
    <w:tmpl w:val="8B5E30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1F5E74"/>
    <w:multiLevelType w:val="hybridMultilevel"/>
    <w:tmpl w:val="8F60D49C"/>
    <w:lvl w:ilvl="0" w:tplc="0409000F">
      <w:start w:val="1"/>
      <w:numFmt w:val="decimal"/>
      <w:lvlText w:val="%1."/>
      <w:lvlJc w:val="left"/>
      <w:pPr>
        <w:tabs>
          <w:tab w:val="num" w:pos="1080"/>
        </w:tabs>
        <w:ind w:left="1080" w:hanging="360"/>
      </w:pPr>
    </w:lvl>
    <w:lvl w:ilvl="1" w:tplc="8D72BE22">
      <w:start w:val="1"/>
      <w:numFmt w:val="decimal"/>
      <w:lvlText w:val="%2."/>
      <w:lvlJc w:val="left"/>
      <w:pPr>
        <w:tabs>
          <w:tab w:val="num" w:pos="1800"/>
        </w:tabs>
        <w:ind w:left="1800" w:hanging="360"/>
      </w:pPr>
      <w:rPr>
        <w:rFonts w:ascii="Times New Roman" w:eastAsia="Times New Roman" w:hAnsi="Times New Roman" w:cs="Times New Roman"/>
      </w:rPr>
    </w:lvl>
    <w:lvl w:ilvl="2" w:tplc="04090015">
      <w:start w:val="1"/>
      <w:numFmt w:val="upperLetter"/>
      <w:lvlText w:val="%3."/>
      <w:lvlJc w:val="left"/>
      <w:pPr>
        <w:tabs>
          <w:tab w:val="num" w:pos="2700"/>
        </w:tabs>
        <w:ind w:left="2700" w:hanging="36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9" w15:restartNumberingAfterBreak="0">
    <w:nsid w:val="743B3E92"/>
    <w:multiLevelType w:val="multilevel"/>
    <w:tmpl w:val="5BD80608"/>
    <w:lvl w:ilvl="0">
      <w:start w:val="1"/>
      <w:numFmt w:val="upperLetter"/>
      <w:lvlText w:val="%1."/>
      <w:lvlJc w:val="left"/>
      <w:pPr>
        <w:tabs>
          <w:tab w:val="num" w:pos="720"/>
        </w:tabs>
        <w:ind w:left="108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tabs>
          <w:tab w:val="num" w:pos="1440"/>
        </w:tabs>
        <w:ind w:left="1800" w:hanging="360"/>
      </w:pPr>
      <w:rPr>
        <w:rFonts w:hint="default"/>
      </w:rPr>
    </w:lvl>
    <w:lvl w:ilvl="3">
      <w:start w:val="1"/>
      <w:numFmt w:val="lowerRoman"/>
      <w:lvlText w:val="%4"/>
      <w:lvlJc w:val="left"/>
      <w:pPr>
        <w:tabs>
          <w:tab w:val="num" w:pos="2160"/>
        </w:tabs>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6167C2A"/>
    <w:multiLevelType w:val="hybridMultilevel"/>
    <w:tmpl w:val="088C517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679530F"/>
    <w:multiLevelType w:val="hybridMultilevel"/>
    <w:tmpl w:val="5914C37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2" w15:restartNumberingAfterBreak="0">
    <w:nsid w:val="77862F0E"/>
    <w:multiLevelType w:val="hybridMultilevel"/>
    <w:tmpl w:val="DA742C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C854B87"/>
    <w:multiLevelType w:val="multilevel"/>
    <w:tmpl w:val="628E74C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14"/>
  </w:num>
  <w:num w:numId="3">
    <w:abstractNumId w:val="22"/>
  </w:num>
  <w:num w:numId="4">
    <w:abstractNumId w:val="21"/>
  </w:num>
  <w:num w:numId="5">
    <w:abstractNumId w:val="11"/>
  </w:num>
  <w:num w:numId="6">
    <w:abstractNumId w:val="6"/>
  </w:num>
  <w:num w:numId="7">
    <w:abstractNumId w:val="12"/>
  </w:num>
  <w:num w:numId="8">
    <w:abstractNumId w:val="29"/>
  </w:num>
  <w:num w:numId="9">
    <w:abstractNumId w:val="9"/>
  </w:num>
  <w:num w:numId="10">
    <w:abstractNumId w:val="31"/>
  </w:num>
  <w:num w:numId="11">
    <w:abstractNumId w:val="17"/>
  </w:num>
  <w:num w:numId="12">
    <w:abstractNumId w:val="32"/>
  </w:num>
  <w:num w:numId="13">
    <w:abstractNumId w:val="13"/>
  </w:num>
  <w:num w:numId="14">
    <w:abstractNumId w:val="15"/>
  </w:num>
  <w:num w:numId="15">
    <w:abstractNumId w:val="1"/>
  </w:num>
  <w:num w:numId="16">
    <w:abstractNumId w:val="18"/>
  </w:num>
  <w:num w:numId="17">
    <w:abstractNumId w:val="9"/>
  </w:num>
  <w:num w:numId="18">
    <w:abstractNumId w:val="33"/>
  </w:num>
  <w:num w:numId="19">
    <w:abstractNumId w:val="30"/>
  </w:num>
  <w:num w:numId="20">
    <w:abstractNumId w:val="23"/>
  </w:num>
  <w:num w:numId="21">
    <w:abstractNumId w:val="7"/>
  </w:num>
  <w:num w:numId="22">
    <w:abstractNumId w:val="9"/>
    <w:lvlOverride w:ilvl="0">
      <w:startOverride w:val="1"/>
    </w:lvlOverride>
    <w:lvlOverride w:ilvl="1">
      <w:startOverride w:val="1"/>
    </w:lvlOverride>
    <w:lvlOverride w:ilvl="2">
      <w:startOverride w:val="4"/>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num>
  <w:num w:numId="24">
    <w:abstractNumId w:val="24"/>
  </w:num>
  <w:num w:numId="25">
    <w:abstractNumId w:val="2"/>
  </w:num>
  <w:num w:numId="26">
    <w:abstractNumId w:val="20"/>
  </w:num>
  <w:num w:numId="27">
    <w:abstractNumId w:val="27"/>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0"/>
  </w:num>
  <w:num w:numId="31">
    <w:abstractNumId w:val="4"/>
    <w:lvlOverride w:ilvl="0">
      <w:startOverride w:val="1"/>
    </w:lvlOverride>
    <w:lvlOverride w:ilvl="1"/>
    <w:lvlOverride w:ilvl="2"/>
    <w:lvlOverride w:ilvl="3"/>
    <w:lvlOverride w:ilvl="4"/>
    <w:lvlOverride w:ilvl="5"/>
    <w:lvlOverride w:ilvl="6"/>
    <w:lvlOverride w:ilvl="7"/>
    <w:lvlOverride w:ilvl="8"/>
  </w:num>
  <w:num w:numId="32">
    <w:abstractNumId w:val="16"/>
  </w:num>
  <w:num w:numId="33">
    <w:abstractNumId w:val="28"/>
  </w:num>
  <w:num w:numId="34">
    <w:abstractNumId w:val="5"/>
  </w:num>
  <w:num w:numId="35">
    <w:abstractNumId w:val="19"/>
  </w:num>
  <w:num w:numId="36">
    <w:abstractNumId w:val="26"/>
  </w:num>
  <w:num w:numId="37">
    <w:abstractNumId w:val="0"/>
  </w:num>
  <w:num w:numId="3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FB7E19"/>
    <w:rsid w:val="000027DE"/>
    <w:rsid w:val="000153BC"/>
    <w:rsid w:val="00016462"/>
    <w:rsid w:val="00025F7E"/>
    <w:rsid w:val="00026E4D"/>
    <w:rsid w:val="000431A6"/>
    <w:rsid w:val="0004441A"/>
    <w:rsid w:val="000462BE"/>
    <w:rsid w:val="00063688"/>
    <w:rsid w:val="0006524C"/>
    <w:rsid w:val="000729A2"/>
    <w:rsid w:val="00073430"/>
    <w:rsid w:val="00075744"/>
    <w:rsid w:val="00077042"/>
    <w:rsid w:val="00090CFA"/>
    <w:rsid w:val="00095946"/>
    <w:rsid w:val="0009662B"/>
    <w:rsid w:val="00097AAC"/>
    <w:rsid w:val="000A40AA"/>
    <w:rsid w:val="000B5C11"/>
    <w:rsid w:val="000C0A8A"/>
    <w:rsid w:val="000D4120"/>
    <w:rsid w:val="000D6478"/>
    <w:rsid w:val="000E2E36"/>
    <w:rsid w:val="000E37C8"/>
    <w:rsid w:val="000F0289"/>
    <w:rsid w:val="000F1740"/>
    <w:rsid w:val="000F31AE"/>
    <w:rsid w:val="00116A24"/>
    <w:rsid w:val="001178FD"/>
    <w:rsid w:val="0012152C"/>
    <w:rsid w:val="001222D9"/>
    <w:rsid w:val="001238F0"/>
    <w:rsid w:val="001249F3"/>
    <w:rsid w:val="00125B8B"/>
    <w:rsid w:val="001279DD"/>
    <w:rsid w:val="0013096F"/>
    <w:rsid w:val="00135232"/>
    <w:rsid w:val="00136AB6"/>
    <w:rsid w:val="0013790E"/>
    <w:rsid w:val="0014233C"/>
    <w:rsid w:val="001504A6"/>
    <w:rsid w:val="00152A43"/>
    <w:rsid w:val="00153299"/>
    <w:rsid w:val="0015494F"/>
    <w:rsid w:val="00155520"/>
    <w:rsid w:val="001628DF"/>
    <w:rsid w:val="00163434"/>
    <w:rsid w:val="00163EC6"/>
    <w:rsid w:val="0016403F"/>
    <w:rsid w:val="001640C1"/>
    <w:rsid w:val="001641E9"/>
    <w:rsid w:val="001656DE"/>
    <w:rsid w:val="00165D4D"/>
    <w:rsid w:val="001672A4"/>
    <w:rsid w:val="00180006"/>
    <w:rsid w:val="001A58F0"/>
    <w:rsid w:val="001A5D67"/>
    <w:rsid w:val="001B1446"/>
    <w:rsid w:val="001C01FE"/>
    <w:rsid w:val="001C3664"/>
    <w:rsid w:val="001D149B"/>
    <w:rsid w:val="001D3C2A"/>
    <w:rsid w:val="001D6759"/>
    <w:rsid w:val="001D69E0"/>
    <w:rsid w:val="001D70BC"/>
    <w:rsid w:val="001E0B45"/>
    <w:rsid w:val="001E12B4"/>
    <w:rsid w:val="001E14AC"/>
    <w:rsid w:val="001E4826"/>
    <w:rsid w:val="001E5CFF"/>
    <w:rsid w:val="001E611F"/>
    <w:rsid w:val="001E613E"/>
    <w:rsid w:val="001F27BC"/>
    <w:rsid w:val="001F52E2"/>
    <w:rsid w:val="00206A56"/>
    <w:rsid w:val="00207CBA"/>
    <w:rsid w:val="0021180C"/>
    <w:rsid w:val="00212E88"/>
    <w:rsid w:val="00215FB7"/>
    <w:rsid w:val="00217C20"/>
    <w:rsid w:val="0022227F"/>
    <w:rsid w:val="0022298E"/>
    <w:rsid w:val="00223D1B"/>
    <w:rsid w:val="002273B1"/>
    <w:rsid w:val="0023028F"/>
    <w:rsid w:val="00230AA6"/>
    <w:rsid w:val="00234A52"/>
    <w:rsid w:val="0024102F"/>
    <w:rsid w:val="00250C8A"/>
    <w:rsid w:val="00255BDA"/>
    <w:rsid w:val="00257103"/>
    <w:rsid w:val="00257EA5"/>
    <w:rsid w:val="0026283F"/>
    <w:rsid w:val="00263FC0"/>
    <w:rsid w:val="002646C4"/>
    <w:rsid w:val="00264A28"/>
    <w:rsid w:val="002652FA"/>
    <w:rsid w:val="002657B5"/>
    <w:rsid w:val="00267AFC"/>
    <w:rsid w:val="00276AF1"/>
    <w:rsid w:val="00277B79"/>
    <w:rsid w:val="0028004D"/>
    <w:rsid w:val="00280338"/>
    <w:rsid w:val="00280D04"/>
    <w:rsid w:val="00281F04"/>
    <w:rsid w:val="00284FF4"/>
    <w:rsid w:val="0028716D"/>
    <w:rsid w:val="00287602"/>
    <w:rsid w:val="002914A0"/>
    <w:rsid w:val="00297B6A"/>
    <w:rsid w:val="002A17EC"/>
    <w:rsid w:val="002A49EA"/>
    <w:rsid w:val="002A5A09"/>
    <w:rsid w:val="002A7DAA"/>
    <w:rsid w:val="002B17CB"/>
    <w:rsid w:val="002B2E35"/>
    <w:rsid w:val="002B3D23"/>
    <w:rsid w:val="002B5316"/>
    <w:rsid w:val="002C3BD1"/>
    <w:rsid w:val="002D45DA"/>
    <w:rsid w:val="002D5FED"/>
    <w:rsid w:val="002D6794"/>
    <w:rsid w:val="002E185E"/>
    <w:rsid w:val="002E4E4F"/>
    <w:rsid w:val="002E6528"/>
    <w:rsid w:val="002F78FF"/>
    <w:rsid w:val="00303604"/>
    <w:rsid w:val="00305322"/>
    <w:rsid w:val="003119B8"/>
    <w:rsid w:val="00311E1F"/>
    <w:rsid w:val="00316EC9"/>
    <w:rsid w:val="00324F64"/>
    <w:rsid w:val="00325E5A"/>
    <w:rsid w:val="003260CC"/>
    <w:rsid w:val="003309A9"/>
    <w:rsid w:val="003330A4"/>
    <w:rsid w:val="003337D3"/>
    <w:rsid w:val="0034036C"/>
    <w:rsid w:val="00341909"/>
    <w:rsid w:val="003421B2"/>
    <w:rsid w:val="00342883"/>
    <w:rsid w:val="00343DCF"/>
    <w:rsid w:val="00344A8D"/>
    <w:rsid w:val="00352BEF"/>
    <w:rsid w:val="00357CBD"/>
    <w:rsid w:val="003625F9"/>
    <w:rsid w:val="00366CA0"/>
    <w:rsid w:val="00367F05"/>
    <w:rsid w:val="003705A5"/>
    <w:rsid w:val="00372A6A"/>
    <w:rsid w:val="003749F7"/>
    <w:rsid w:val="00375185"/>
    <w:rsid w:val="003850B5"/>
    <w:rsid w:val="0038512B"/>
    <w:rsid w:val="003915CB"/>
    <w:rsid w:val="00393260"/>
    <w:rsid w:val="003A2315"/>
    <w:rsid w:val="003A290B"/>
    <w:rsid w:val="003A296D"/>
    <w:rsid w:val="003A5D47"/>
    <w:rsid w:val="003A709F"/>
    <w:rsid w:val="003A78E6"/>
    <w:rsid w:val="003C20A0"/>
    <w:rsid w:val="003C4875"/>
    <w:rsid w:val="003D6782"/>
    <w:rsid w:val="003E587D"/>
    <w:rsid w:val="003E794D"/>
    <w:rsid w:val="003F168C"/>
    <w:rsid w:val="003F3BA5"/>
    <w:rsid w:val="003F7A5D"/>
    <w:rsid w:val="00401180"/>
    <w:rsid w:val="00401681"/>
    <w:rsid w:val="004041F2"/>
    <w:rsid w:val="00404442"/>
    <w:rsid w:val="004063EF"/>
    <w:rsid w:val="0040646F"/>
    <w:rsid w:val="00407441"/>
    <w:rsid w:val="00407B78"/>
    <w:rsid w:val="00412CDC"/>
    <w:rsid w:val="00413255"/>
    <w:rsid w:val="00413547"/>
    <w:rsid w:val="004147E3"/>
    <w:rsid w:val="0041554D"/>
    <w:rsid w:val="00422E90"/>
    <w:rsid w:val="00422FB1"/>
    <w:rsid w:val="00423A14"/>
    <w:rsid w:val="004244FB"/>
    <w:rsid w:val="00427081"/>
    <w:rsid w:val="00437054"/>
    <w:rsid w:val="0044577C"/>
    <w:rsid w:val="00446519"/>
    <w:rsid w:val="00447F68"/>
    <w:rsid w:val="00451531"/>
    <w:rsid w:val="0045460E"/>
    <w:rsid w:val="004625C1"/>
    <w:rsid w:val="00463550"/>
    <w:rsid w:val="004644B0"/>
    <w:rsid w:val="00464BDA"/>
    <w:rsid w:val="00465EC5"/>
    <w:rsid w:val="0046627B"/>
    <w:rsid w:val="00467452"/>
    <w:rsid w:val="00470F35"/>
    <w:rsid w:val="004732EF"/>
    <w:rsid w:val="00480816"/>
    <w:rsid w:val="00480F02"/>
    <w:rsid w:val="00482580"/>
    <w:rsid w:val="0049335A"/>
    <w:rsid w:val="00494D63"/>
    <w:rsid w:val="004A415C"/>
    <w:rsid w:val="004A5242"/>
    <w:rsid w:val="004B2774"/>
    <w:rsid w:val="004B4532"/>
    <w:rsid w:val="004B5B94"/>
    <w:rsid w:val="004C1455"/>
    <w:rsid w:val="004C1F5F"/>
    <w:rsid w:val="004C3462"/>
    <w:rsid w:val="004C4143"/>
    <w:rsid w:val="004D5A0A"/>
    <w:rsid w:val="004E169C"/>
    <w:rsid w:val="004E7C85"/>
    <w:rsid w:val="004F312D"/>
    <w:rsid w:val="004F3B6A"/>
    <w:rsid w:val="004F4097"/>
    <w:rsid w:val="004F4AC3"/>
    <w:rsid w:val="004F6139"/>
    <w:rsid w:val="004F6721"/>
    <w:rsid w:val="005010D7"/>
    <w:rsid w:val="005063D5"/>
    <w:rsid w:val="00507E4A"/>
    <w:rsid w:val="0051159B"/>
    <w:rsid w:val="00515024"/>
    <w:rsid w:val="00522C58"/>
    <w:rsid w:val="005245EA"/>
    <w:rsid w:val="0052735C"/>
    <w:rsid w:val="00527A7C"/>
    <w:rsid w:val="005305AC"/>
    <w:rsid w:val="00531D80"/>
    <w:rsid w:val="00532627"/>
    <w:rsid w:val="00534F28"/>
    <w:rsid w:val="00535BC2"/>
    <w:rsid w:val="00543454"/>
    <w:rsid w:val="005446F9"/>
    <w:rsid w:val="00545B83"/>
    <w:rsid w:val="00545F16"/>
    <w:rsid w:val="00552FE2"/>
    <w:rsid w:val="00555530"/>
    <w:rsid w:val="00556616"/>
    <w:rsid w:val="005572F0"/>
    <w:rsid w:val="00557302"/>
    <w:rsid w:val="00560452"/>
    <w:rsid w:val="00564CAF"/>
    <w:rsid w:val="00586142"/>
    <w:rsid w:val="005911E6"/>
    <w:rsid w:val="00592EC9"/>
    <w:rsid w:val="00596704"/>
    <w:rsid w:val="005B21C8"/>
    <w:rsid w:val="005B4265"/>
    <w:rsid w:val="005C4D8C"/>
    <w:rsid w:val="005C5236"/>
    <w:rsid w:val="005D22AE"/>
    <w:rsid w:val="005E2BFC"/>
    <w:rsid w:val="005E538C"/>
    <w:rsid w:val="00603D51"/>
    <w:rsid w:val="00605390"/>
    <w:rsid w:val="006075E4"/>
    <w:rsid w:val="00616BAF"/>
    <w:rsid w:val="006210E5"/>
    <w:rsid w:val="00621CA7"/>
    <w:rsid w:val="006254B3"/>
    <w:rsid w:val="0062628F"/>
    <w:rsid w:val="00627BCF"/>
    <w:rsid w:val="00630BDD"/>
    <w:rsid w:val="006346E7"/>
    <w:rsid w:val="00634843"/>
    <w:rsid w:val="00634868"/>
    <w:rsid w:val="006356D1"/>
    <w:rsid w:val="00635DB1"/>
    <w:rsid w:val="00640C91"/>
    <w:rsid w:val="0064320C"/>
    <w:rsid w:val="00650F50"/>
    <w:rsid w:val="00655A92"/>
    <w:rsid w:val="00660191"/>
    <w:rsid w:val="006610B6"/>
    <w:rsid w:val="006624E7"/>
    <w:rsid w:val="00662D5A"/>
    <w:rsid w:val="0066464E"/>
    <w:rsid w:val="0066740D"/>
    <w:rsid w:val="00667B69"/>
    <w:rsid w:val="00670BA5"/>
    <w:rsid w:val="00671489"/>
    <w:rsid w:val="00675EE1"/>
    <w:rsid w:val="006779F4"/>
    <w:rsid w:val="00677D7F"/>
    <w:rsid w:val="00681A06"/>
    <w:rsid w:val="00682312"/>
    <w:rsid w:val="00692EDB"/>
    <w:rsid w:val="00697D5C"/>
    <w:rsid w:val="006B3AF1"/>
    <w:rsid w:val="006B3BF4"/>
    <w:rsid w:val="006B6772"/>
    <w:rsid w:val="006C3B39"/>
    <w:rsid w:val="006C3F5B"/>
    <w:rsid w:val="006C4CCC"/>
    <w:rsid w:val="006C6A9F"/>
    <w:rsid w:val="006E0798"/>
    <w:rsid w:val="006E09D5"/>
    <w:rsid w:val="006E2B99"/>
    <w:rsid w:val="006E5337"/>
    <w:rsid w:val="006F0F01"/>
    <w:rsid w:val="006F1E1F"/>
    <w:rsid w:val="006F2526"/>
    <w:rsid w:val="006F2779"/>
    <w:rsid w:val="007023D9"/>
    <w:rsid w:val="00702E7F"/>
    <w:rsid w:val="00741CD5"/>
    <w:rsid w:val="00745B15"/>
    <w:rsid w:val="0075038F"/>
    <w:rsid w:val="007515B6"/>
    <w:rsid w:val="00752836"/>
    <w:rsid w:val="00757DB5"/>
    <w:rsid w:val="00760718"/>
    <w:rsid w:val="00766ACD"/>
    <w:rsid w:val="00776979"/>
    <w:rsid w:val="00776EF7"/>
    <w:rsid w:val="00787626"/>
    <w:rsid w:val="00790BA9"/>
    <w:rsid w:val="007953DE"/>
    <w:rsid w:val="007970C6"/>
    <w:rsid w:val="007A09D6"/>
    <w:rsid w:val="007A24AD"/>
    <w:rsid w:val="007B0609"/>
    <w:rsid w:val="007B509F"/>
    <w:rsid w:val="007C7DC1"/>
    <w:rsid w:val="007D1A71"/>
    <w:rsid w:val="007D429A"/>
    <w:rsid w:val="007D5274"/>
    <w:rsid w:val="007D5D98"/>
    <w:rsid w:val="007D77BA"/>
    <w:rsid w:val="007E5C5E"/>
    <w:rsid w:val="007F1BCF"/>
    <w:rsid w:val="007F58E9"/>
    <w:rsid w:val="00800D90"/>
    <w:rsid w:val="00802C6E"/>
    <w:rsid w:val="00810F0A"/>
    <w:rsid w:val="008115FB"/>
    <w:rsid w:val="00813F80"/>
    <w:rsid w:val="0081490B"/>
    <w:rsid w:val="00837E69"/>
    <w:rsid w:val="00840913"/>
    <w:rsid w:val="00843F82"/>
    <w:rsid w:val="00844571"/>
    <w:rsid w:val="00846511"/>
    <w:rsid w:val="008466D5"/>
    <w:rsid w:val="00850870"/>
    <w:rsid w:val="00850DC3"/>
    <w:rsid w:val="008511D3"/>
    <w:rsid w:val="008516A0"/>
    <w:rsid w:val="00853A39"/>
    <w:rsid w:val="00854DC3"/>
    <w:rsid w:val="00855E14"/>
    <w:rsid w:val="00860379"/>
    <w:rsid w:val="00861580"/>
    <w:rsid w:val="0086749A"/>
    <w:rsid w:val="00870FA6"/>
    <w:rsid w:val="0087262E"/>
    <w:rsid w:val="00873318"/>
    <w:rsid w:val="0088161C"/>
    <w:rsid w:val="00881BA6"/>
    <w:rsid w:val="0088491F"/>
    <w:rsid w:val="00885211"/>
    <w:rsid w:val="00886078"/>
    <w:rsid w:val="00892A16"/>
    <w:rsid w:val="008933DE"/>
    <w:rsid w:val="00896CA0"/>
    <w:rsid w:val="00897DEE"/>
    <w:rsid w:val="008A45A0"/>
    <w:rsid w:val="008B1B08"/>
    <w:rsid w:val="008B23CE"/>
    <w:rsid w:val="008B269F"/>
    <w:rsid w:val="008B5F33"/>
    <w:rsid w:val="008C047F"/>
    <w:rsid w:val="008C04C9"/>
    <w:rsid w:val="008C48B5"/>
    <w:rsid w:val="008C50B6"/>
    <w:rsid w:val="008C514F"/>
    <w:rsid w:val="008C54E1"/>
    <w:rsid w:val="008D4979"/>
    <w:rsid w:val="008D5E35"/>
    <w:rsid w:val="008D6387"/>
    <w:rsid w:val="008E2469"/>
    <w:rsid w:val="008E4164"/>
    <w:rsid w:val="008F5AE2"/>
    <w:rsid w:val="0090262E"/>
    <w:rsid w:val="0090335E"/>
    <w:rsid w:val="0090624D"/>
    <w:rsid w:val="009120DF"/>
    <w:rsid w:val="00915D9C"/>
    <w:rsid w:val="00925DF9"/>
    <w:rsid w:val="009272C8"/>
    <w:rsid w:val="00932D66"/>
    <w:rsid w:val="009352C6"/>
    <w:rsid w:val="00936149"/>
    <w:rsid w:val="00936B8E"/>
    <w:rsid w:val="009415BB"/>
    <w:rsid w:val="00945776"/>
    <w:rsid w:val="00946C89"/>
    <w:rsid w:val="0094716B"/>
    <w:rsid w:val="0095365A"/>
    <w:rsid w:val="009557DB"/>
    <w:rsid w:val="009564B0"/>
    <w:rsid w:val="00960298"/>
    <w:rsid w:val="0096060F"/>
    <w:rsid w:val="00962903"/>
    <w:rsid w:val="00962962"/>
    <w:rsid w:val="00963AA1"/>
    <w:rsid w:val="00972207"/>
    <w:rsid w:val="00972860"/>
    <w:rsid w:val="009942C7"/>
    <w:rsid w:val="00995149"/>
    <w:rsid w:val="00995452"/>
    <w:rsid w:val="00995DE8"/>
    <w:rsid w:val="009A3CAA"/>
    <w:rsid w:val="009A4A50"/>
    <w:rsid w:val="009A74FB"/>
    <w:rsid w:val="009B272F"/>
    <w:rsid w:val="009B7CF1"/>
    <w:rsid w:val="009C2777"/>
    <w:rsid w:val="009C2F21"/>
    <w:rsid w:val="009C7F51"/>
    <w:rsid w:val="009D012E"/>
    <w:rsid w:val="009D2CD2"/>
    <w:rsid w:val="009D3034"/>
    <w:rsid w:val="009D5E6E"/>
    <w:rsid w:val="009D6EB2"/>
    <w:rsid w:val="009E7C67"/>
    <w:rsid w:val="009F0024"/>
    <w:rsid w:val="009F031B"/>
    <w:rsid w:val="009F5003"/>
    <w:rsid w:val="009F61E0"/>
    <w:rsid w:val="009F6B6E"/>
    <w:rsid w:val="00A035B5"/>
    <w:rsid w:val="00A0690A"/>
    <w:rsid w:val="00A12BBD"/>
    <w:rsid w:val="00A1555A"/>
    <w:rsid w:val="00A15622"/>
    <w:rsid w:val="00A164A7"/>
    <w:rsid w:val="00A1780B"/>
    <w:rsid w:val="00A23FF8"/>
    <w:rsid w:val="00A30AA9"/>
    <w:rsid w:val="00A32E60"/>
    <w:rsid w:val="00A34175"/>
    <w:rsid w:val="00A41992"/>
    <w:rsid w:val="00A508BC"/>
    <w:rsid w:val="00A52728"/>
    <w:rsid w:val="00A54F58"/>
    <w:rsid w:val="00A6305C"/>
    <w:rsid w:val="00A71E6F"/>
    <w:rsid w:val="00A7537D"/>
    <w:rsid w:val="00A7579F"/>
    <w:rsid w:val="00A75BBF"/>
    <w:rsid w:val="00A75E82"/>
    <w:rsid w:val="00A77E10"/>
    <w:rsid w:val="00A81691"/>
    <w:rsid w:val="00A82ACF"/>
    <w:rsid w:val="00AA2A49"/>
    <w:rsid w:val="00AA3F7E"/>
    <w:rsid w:val="00AA5898"/>
    <w:rsid w:val="00AA645E"/>
    <w:rsid w:val="00AB24B8"/>
    <w:rsid w:val="00AB72F0"/>
    <w:rsid w:val="00AC070F"/>
    <w:rsid w:val="00AC0F47"/>
    <w:rsid w:val="00AC4D60"/>
    <w:rsid w:val="00AE1E24"/>
    <w:rsid w:val="00AE2082"/>
    <w:rsid w:val="00AE3850"/>
    <w:rsid w:val="00AE47F1"/>
    <w:rsid w:val="00B04607"/>
    <w:rsid w:val="00B068AF"/>
    <w:rsid w:val="00B06941"/>
    <w:rsid w:val="00B077AB"/>
    <w:rsid w:val="00B10164"/>
    <w:rsid w:val="00B1285F"/>
    <w:rsid w:val="00B12F63"/>
    <w:rsid w:val="00B13417"/>
    <w:rsid w:val="00B15929"/>
    <w:rsid w:val="00B1691D"/>
    <w:rsid w:val="00B213AF"/>
    <w:rsid w:val="00B3322F"/>
    <w:rsid w:val="00B36D53"/>
    <w:rsid w:val="00B402D9"/>
    <w:rsid w:val="00B40328"/>
    <w:rsid w:val="00B4158C"/>
    <w:rsid w:val="00B470DF"/>
    <w:rsid w:val="00B52F54"/>
    <w:rsid w:val="00B539AC"/>
    <w:rsid w:val="00B55F65"/>
    <w:rsid w:val="00B6051D"/>
    <w:rsid w:val="00B64938"/>
    <w:rsid w:val="00B662A9"/>
    <w:rsid w:val="00B72105"/>
    <w:rsid w:val="00B741CA"/>
    <w:rsid w:val="00B821DD"/>
    <w:rsid w:val="00B90667"/>
    <w:rsid w:val="00B906AF"/>
    <w:rsid w:val="00B93B45"/>
    <w:rsid w:val="00BA2900"/>
    <w:rsid w:val="00BA2D99"/>
    <w:rsid w:val="00BA3E6E"/>
    <w:rsid w:val="00BA57CF"/>
    <w:rsid w:val="00BA6FA6"/>
    <w:rsid w:val="00BB3F8F"/>
    <w:rsid w:val="00BC3D54"/>
    <w:rsid w:val="00BC5F6A"/>
    <w:rsid w:val="00BD1838"/>
    <w:rsid w:val="00BD2A87"/>
    <w:rsid w:val="00BD3491"/>
    <w:rsid w:val="00BD3DB1"/>
    <w:rsid w:val="00BE0DF4"/>
    <w:rsid w:val="00BE43B5"/>
    <w:rsid w:val="00BF041A"/>
    <w:rsid w:val="00BF08B3"/>
    <w:rsid w:val="00BF1081"/>
    <w:rsid w:val="00BF10AA"/>
    <w:rsid w:val="00BF2A69"/>
    <w:rsid w:val="00BF3640"/>
    <w:rsid w:val="00BF3DD2"/>
    <w:rsid w:val="00BF5AED"/>
    <w:rsid w:val="00C00554"/>
    <w:rsid w:val="00C079AD"/>
    <w:rsid w:val="00C1410C"/>
    <w:rsid w:val="00C17863"/>
    <w:rsid w:val="00C202CB"/>
    <w:rsid w:val="00C23100"/>
    <w:rsid w:val="00C25BE0"/>
    <w:rsid w:val="00C305E5"/>
    <w:rsid w:val="00C40A2B"/>
    <w:rsid w:val="00C41FF3"/>
    <w:rsid w:val="00C44703"/>
    <w:rsid w:val="00C46EC5"/>
    <w:rsid w:val="00C5109E"/>
    <w:rsid w:val="00C558CE"/>
    <w:rsid w:val="00C56D77"/>
    <w:rsid w:val="00C67522"/>
    <w:rsid w:val="00C67993"/>
    <w:rsid w:val="00C700F5"/>
    <w:rsid w:val="00C7110F"/>
    <w:rsid w:val="00C77BF6"/>
    <w:rsid w:val="00C82503"/>
    <w:rsid w:val="00C844E0"/>
    <w:rsid w:val="00C90845"/>
    <w:rsid w:val="00C9154C"/>
    <w:rsid w:val="00C927D2"/>
    <w:rsid w:val="00C972A7"/>
    <w:rsid w:val="00CA46F7"/>
    <w:rsid w:val="00CA69C6"/>
    <w:rsid w:val="00CA723F"/>
    <w:rsid w:val="00CB1012"/>
    <w:rsid w:val="00CB30E0"/>
    <w:rsid w:val="00CB4DFA"/>
    <w:rsid w:val="00CB7693"/>
    <w:rsid w:val="00CC0641"/>
    <w:rsid w:val="00CC0823"/>
    <w:rsid w:val="00CC42B8"/>
    <w:rsid w:val="00CD15B9"/>
    <w:rsid w:val="00CD160D"/>
    <w:rsid w:val="00CD3A09"/>
    <w:rsid w:val="00CD6D30"/>
    <w:rsid w:val="00CE7EDC"/>
    <w:rsid w:val="00CF3914"/>
    <w:rsid w:val="00D03176"/>
    <w:rsid w:val="00D042A0"/>
    <w:rsid w:val="00D10A0F"/>
    <w:rsid w:val="00D10B57"/>
    <w:rsid w:val="00D10FED"/>
    <w:rsid w:val="00D1372F"/>
    <w:rsid w:val="00D212F6"/>
    <w:rsid w:val="00D25915"/>
    <w:rsid w:val="00D3080F"/>
    <w:rsid w:val="00D31088"/>
    <w:rsid w:val="00D335B6"/>
    <w:rsid w:val="00D349D7"/>
    <w:rsid w:val="00D400AD"/>
    <w:rsid w:val="00D42BA3"/>
    <w:rsid w:val="00D501B1"/>
    <w:rsid w:val="00D52442"/>
    <w:rsid w:val="00D54A0D"/>
    <w:rsid w:val="00D56148"/>
    <w:rsid w:val="00D57CBE"/>
    <w:rsid w:val="00D609F5"/>
    <w:rsid w:val="00D651EE"/>
    <w:rsid w:val="00D65496"/>
    <w:rsid w:val="00D6576C"/>
    <w:rsid w:val="00D65CC8"/>
    <w:rsid w:val="00D71537"/>
    <w:rsid w:val="00D71E42"/>
    <w:rsid w:val="00D72D19"/>
    <w:rsid w:val="00D751A2"/>
    <w:rsid w:val="00D75A34"/>
    <w:rsid w:val="00D8067C"/>
    <w:rsid w:val="00D8336F"/>
    <w:rsid w:val="00D86964"/>
    <w:rsid w:val="00D90975"/>
    <w:rsid w:val="00D911CE"/>
    <w:rsid w:val="00D91945"/>
    <w:rsid w:val="00DA164D"/>
    <w:rsid w:val="00DA1D10"/>
    <w:rsid w:val="00DA2EBA"/>
    <w:rsid w:val="00DA33F5"/>
    <w:rsid w:val="00DB306A"/>
    <w:rsid w:val="00DB40F5"/>
    <w:rsid w:val="00DB6137"/>
    <w:rsid w:val="00DC2584"/>
    <w:rsid w:val="00DC42EB"/>
    <w:rsid w:val="00DD266B"/>
    <w:rsid w:val="00DE00CA"/>
    <w:rsid w:val="00DE077D"/>
    <w:rsid w:val="00DE0931"/>
    <w:rsid w:val="00DE2138"/>
    <w:rsid w:val="00DE5A6D"/>
    <w:rsid w:val="00DF0EC7"/>
    <w:rsid w:val="00E02484"/>
    <w:rsid w:val="00E0362F"/>
    <w:rsid w:val="00E05628"/>
    <w:rsid w:val="00E117F4"/>
    <w:rsid w:val="00E11D21"/>
    <w:rsid w:val="00E1391F"/>
    <w:rsid w:val="00E1491B"/>
    <w:rsid w:val="00E15B1B"/>
    <w:rsid w:val="00E244DC"/>
    <w:rsid w:val="00E274E5"/>
    <w:rsid w:val="00E32A33"/>
    <w:rsid w:val="00E3308C"/>
    <w:rsid w:val="00E42799"/>
    <w:rsid w:val="00E46098"/>
    <w:rsid w:val="00E532EB"/>
    <w:rsid w:val="00E54090"/>
    <w:rsid w:val="00E5443B"/>
    <w:rsid w:val="00E55E54"/>
    <w:rsid w:val="00E56A6B"/>
    <w:rsid w:val="00E60726"/>
    <w:rsid w:val="00E64440"/>
    <w:rsid w:val="00E76634"/>
    <w:rsid w:val="00E76654"/>
    <w:rsid w:val="00E76CC0"/>
    <w:rsid w:val="00E80C18"/>
    <w:rsid w:val="00E8196D"/>
    <w:rsid w:val="00E8291C"/>
    <w:rsid w:val="00E947E4"/>
    <w:rsid w:val="00E94C84"/>
    <w:rsid w:val="00E94D73"/>
    <w:rsid w:val="00EA3BE0"/>
    <w:rsid w:val="00EA4977"/>
    <w:rsid w:val="00EA4978"/>
    <w:rsid w:val="00EB3303"/>
    <w:rsid w:val="00EC0C37"/>
    <w:rsid w:val="00EC12DC"/>
    <w:rsid w:val="00EC428A"/>
    <w:rsid w:val="00EC5BB4"/>
    <w:rsid w:val="00ED2C5B"/>
    <w:rsid w:val="00ED5635"/>
    <w:rsid w:val="00EE02CE"/>
    <w:rsid w:val="00EE0E32"/>
    <w:rsid w:val="00EE41CB"/>
    <w:rsid w:val="00EE4273"/>
    <w:rsid w:val="00EE5056"/>
    <w:rsid w:val="00EE5908"/>
    <w:rsid w:val="00EE64CD"/>
    <w:rsid w:val="00EF16C6"/>
    <w:rsid w:val="00EF2B6C"/>
    <w:rsid w:val="00EF2BCF"/>
    <w:rsid w:val="00EF31C2"/>
    <w:rsid w:val="00F05869"/>
    <w:rsid w:val="00F10599"/>
    <w:rsid w:val="00F105B7"/>
    <w:rsid w:val="00F1086E"/>
    <w:rsid w:val="00F12F51"/>
    <w:rsid w:val="00F17BAE"/>
    <w:rsid w:val="00F2145F"/>
    <w:rsid w:val="00F247DC"/>
    <w:rsid w:val="00F2559A"/>
    <w:rsid w:val="00F316AA"/>
    <w:rsid w:val="00F32900"/>
    <w:rsid w:val="00F33FBC"/>
    <w:rsid w:val="00F34D78"/>
    <w:rsid w:val="00F35437"/>
    <w:rsid w:val="00F41960"/>
    <w:rsid w:val="00F41F3D"/>
    <w:rsid w:val="00F4287E"/>
    <w:rsid w:val="00F42B9B"/>
    <w:rsid w:val="00F47C6B"/>
    <w:rsid w:val="00F50C83"/>
    <w:rsid w:val="00F550A8"/>
    <w:rsid w:val="00F5581F"/>
    <w:rsid w:val="00F57255"/>
    <w:rsid w:val="00F60528"/>
    <w:rsid w:val="00F6529B"/>
    <w:rsid w:val="00F6662D"/>
    <w:rsid w:val="00F6790F"/>
    <w:rsid w:val="00F67F8C"/>
    <w:rsid w:val="00F7609A"/>
    <w:rsid w:val="00F86B17"/>
    <w:rsid w:val="00F9587B"/>
    <w:rsid w:val="00FA787F"/>
    <w:rsid w:val="00FB0666"/>
    <w:rsid w:val="00FB1F6C"/>
    <w:rsid w:val="00FB698B"/>
    <w:rsid w:val="00FB7E19"/>
    <w:rsid w:val="00FC02B9"/>
    <w:rsid w:val="00FC1C75"/>
    <w:rsid w:val="00FC374F"/>
    <w:rsid w:val="00FC3753"/>
    <w:rsid w:val="00FC63E7"/>
    <w:rsid w:val="00FD1335"/>
    <w:rsid w:val="00FD2BC7"/>
    <w:rsid w:val="00FE08FE"/>
    <w:rsid w:val="00FF04E6"/>
    <w:rsid w:val="00FF19A4"/>
    <w:rsid w:val="00FF303C"/>
    <w:rsid w:val="00FF3A5B"/>
    <w:rsid w:val="00FF65F4"/>
    <w:rsid w:val="00FF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D64BA6"/>
  <w15:docId w15:val="{3A6BF9E2-416A-4629-9ABC-7E0BFEF9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E14"/>
    <w:rPr>
      <w:rFonts w:ascii="CG Times" w:hAnsi="CG Times"/>
      <w:sz w:val="24"/>
    </w:rPr>
  </w:style>
  <w:style w:type="paragraph" w:styleId="Heading1">
    <w:name w:val="heading 1"/>
    <w:basedOn w:val="Normal"/>
    <w:next w:val="Normal"/>
    <w:link w:val="Heading1Char"/>
    <w:qFormat/>
    <w:rsid w:val="001E0B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855E1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55E14"/>
    <w:pPr>
      <w:keepNext/>
      <w:outlineLvl w:val="2"/>
    </w:pPr>
    <w:rPr>
      <w:rFonts w:ascii="Century Gothic" w:hAnsi="Century Gothic"/>
      <w:b/>
      <w:bCs/>
      <w:sz w:val="28"/>
    </w:rPr>
  </w:style>
  <w:style w:type="paragraph" w:styleId="Heading4">
    <w:name w:val="heading 4"/>
    <w:basedOn w:val="Normal"/>
    <w:next w:val="Normal"/>
    <w:link w:val="Heading4Char"/>
    <w:qFormat/>
    <w:rsid w:val="0066464E"/>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6464E"/>
    <w:p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rsid w:val="0066464E"/>
    <w:pPr>
      <w:keepNext/>
      <w:keepLines/>
      <w:spacing w:before="200" w:line="276" w:lineRule="auto"/>
      <w:ind w:left="1152" w:hanging="1152"/>
      <w:outlineLvl w:val="5"/>
    </w:pPr>
    <w:rPr>
      <w:rFonts w:ascii="Cambria" w:hAnsi="Cambria"/>
      <w:i/>
      <w:iCs/>
      <w:color w:val="27405E"/>
      <w:sz w:val="22"/>
      <w:szCs w:val="22"/>
    </w:rPr>
  </w:style>
  <w:style w:type="paragraph" w:styleId="Heading7">
    <w:name w:val="heading 7"/>
    <w:basedOn w:val="Normal"/>
    <w:next w:val="Normal"/>
    <w:link w:val="Heading7Char"/>
    <w:qFormat/>
    <w:rsid w:val="0066464E"/>
    <w:pPr>
      <w:keepNext/>
      <w:keepLines/>
      <w:spacing w:before="200" w:line="276" w:lineRule="auto"/>
      <w:ind w:left="1296" w:hanging="1296"/>
      <w:outlineLvl w:val="6"/>
    </w:pPr>
    <w:rPr>
      <w:rFonts w:ascii="Cambria" w:hAnsi="Cambria"/>
      <w:i/>
      <w:iCs/>
      <w:color w:val="404040"/>
      <w:sz w:val="22"/>
      <w:szCs w:val="22"/>
    </w:rPr>
  </w:style>
  <w:style w:type="paragraph" w:styleId="Heading8">
    <w:name w:val="heading 8"/>
    <w:basedOn w:val="Normal"/>
    <w:next w:val="Normal"/>
    <w:link w:val="Heading8Char"/>
    <w:qFormat/>
    <w:rsid w:val="0066464E"/>
    <w:pPr>
      <w:keepNext/>
      <w:keepLines/>
      <w:spacing w:before="200" w:line="276" w:lineRule="auto"/>
      <w:ind w:left="1440" w:hanging="1440"/>
      <w:outlineLvl w:val="7"/>
    </w:pPr>
    <w:rPr>
      <w:rFonts w:ascii="Cambria" w:hAnsi="Cambria"/>
      <w:color w:val="363636"/>
      <w:sz w:val="20"/>
    </w:rPr>
  </w:style>
  <w:style w:type="paragraph" w:styleId="Heading9">
    <w:name w:val="heading 9"/>
    <w:basedOn w:val="Normal"/>
    <w:next w:val="Normal"/>
    <w:link w:val="Heading9Char"/>
    <w:qFormat/>
    <w:rsid w:val="0066464E"/>
    <w:pPr>
      <w:keepNext/>
      <w:keepLines/>
      <w:spacing w:before="200" w:line="276" w:lineRule="auto"/>
      <w:ind w:left="1584" w:hanging="1584"/>
      <w:outlineLvl w:val="8"/>
    </w:pPr>
    <w:rPr>
      <w:rFonts w:ascii="Cambria" w:hAnsi="Cambria"/>
      <w:i/>
      <w:iCs/>
      <w:color w:val="36363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ical4">
    <w:name w:val="Technical 4"/>
    <w:rsid w:val="00855E14"/>
    <w:pPr>
      <w:tabs>
        <w:tab w:val="left" w:pos="-720"/>
      </w:tabs>
      <w:suppressAutoHyphens/>
    </w:pPr>
    <w:rPr>
      <w:rFonts w:ascii="CG Times" w:hAnsi="CG Times"/>
      <w:b/>
      <w:sz w:val="24"/>
    </w:rPr>
  </w:style>
  <w:style w:type="paragraph" w:styleId="Footer">
    <w:name w:val="footer"/>
    <w:basedOn w:val="Normal"/>
    <w:link w:val="FooterChar"/>
    <w:uiPriority w:val="99"/>
    <w:rsid w:val="00855E14"/>
    <w:pPr>
      <w:tabs>
        <w:tab w:val="center" w:pos="4320"/>
        <w:tab w:val="right" w:pos="8640"/>
      </w:tabs>
    </w:pPr>
  </w:style>
  <w:style w:type="paragraph" w:styleId="Header">
    <w:name w:val="header"/>
    <w:basedOn w:val="Normal"/>
    <w:link w:val="HeaderChar"/>
    <w:uiPriority w:val="99"/>
    <w:rsid w:val="00855E14"/>
    <w:pPr>
      <w:tabs>
        <w:tab w:val="center" w:pos="4320"/>
        <w:tab w:val="right" w:pos="8640"/>
      </w:tabs>
    </w:pPr>
  </w:style>
  <w:style w:type="paragraph" w:styleId="BalloonText">
    <w:name w:val="Balloon Text"/>
    <w:basedOn w:val="Normal"/>
    <w:link w:val="BalloonTextChar"/>
    <w:semiHidden/>
    <w:rsid w:val="00855E14"/>
    <w:rPr>
      <w:rFonts w:ascii="Tahoma" w:hAnsi="Tahoma" w:cs="Tahoma"/>
      <w:sz w:val="16"/>
      <w:szCs w:val="16"/>
    </w:rPr>
  </w:style>
  <w:style w:type="paragraph" w:styleId="BodyTextIndent2">
    <w:name w:val="Body Text Indent 2"/>
    <w:basedOn w:val="Normal"/>
    <w:link w:val="BodyTextIndent2Char"/>
    <w:rsid w:val="00855E14"/>
    <w:pPr>
      <w:suppressAutoHyphens/>
      <w:ind w:left="1800"/>
    </w:pPr>
    <w:rPr>
      <w:rFonts w:ascii="Verdana" w:hAnsi="Verdana" w:cs="Arial"/>
      <w:sz w:val="20"/>
    </w:rPr>
  </w:style>
  <w:style w:type="character" w:styleId="LineNumber">
    <w:name w:val="line number"/>
    <w:basedOn w:val="DefaultParagraphFont"/>
    <w:rsid w:val="00855E14"/>
  </w:style>
  <w:style w:type="character" w:styleId="CommentReference">
    <w:name w:val="annotation reference"/>
    <w:basedOn w:val="DefaultParagraphFont"/>
    <w:uiPriority w:val="99"/>
    <w:semiHidden/>
    <w:rsid w:val="00855E14"/>
    <w:rPr>
      <w:sz w:val="16"/>
      <w:szCs w:val="16"/>
    </w:rPr>
  </w:style>
  <w:style w:type="paragraph" w:styleId="CommentText">
    <w:name w:val="annotation text"/>
    <w:basedOn w:val="Normal"/>
    <w:link w:val="CommentTextChar"/>
    <w:uiPriority w:val="99"/>
    <w:semiHidden/>
    <w:rsid w:val="00855E14"/>
    <w:rPr>
      <w:sz w:val="20"/>
    </w:rPr>
  </w:style>
  <w:style w:type="paragraph" w:styleId="CommentSubject">
    <w:name w:val="annotation subject"/>
    <w:basedOn w:val="CommentText"/>
    <w:next w:val="CommentText"/>
    <w:link w:val="CommentSubjectChar"/>
    <w:uiPriority w:val="99"/>
    <w:semiHidden/>
    <w:rsid w:val="00855E14"/>
    <w:rPr>
      <w:b/>
      <w:bCs/>
    </w:rPr>
  </w:style>
  <w:style w:type="character" w:styleId="Hyperlink">
    <w:name w:val="Hyperlink"/>
    <w:basedOn w:val="DefaultParagraphFont"/>
    <w:rsid w:val="00EE5908"/>
    <w:rPr>
      <w:color w:val="0000FF"/>
      <w:u w:val="single"/>
    </w:rPr>
  </w:style>
  <w:style w:type="paragraph" w:customStyle="1" w:styleId="Char2CharCharChar">
    <w:name w:val="Char2 Char Char Char"/>
    <w:basedOn w:val="Normal"/>
    <w:rsid w:val="0021180C"/>
    <w:pPr>
      <w:spacing w:after="160" w:line="240" w:lineRule="exact"/>
      <w:ind w:left="720"/>
    </w:pPr>
    <w:rPr>
      <w:rFonts w:ascii="Verdana" w:hAnsi="Verdana"/>
      <w:sz w:val="20"/>
    </w:rPr>
  </w:style>
  <w:style w:type="character" w:customStyle="1" w:styleId="BodyText2Char">
    <w:name w:val="Body Text 2 Char"/>
    <w:basedOn w:val="DefaultParagraphFont"/>
    <w:rsid w:val="00627BCF"/>
    <w:rPr>
      <w:rFonts w:ascii="Arial" w:hAnsi="Arial" w:cs="Arial"/>
      <w:color w:val="000000"/>
      <w:lang w:val="en-US" w:eastAsia="en-US" w:bidi="ar-SA"/>
    </w:rPr>
  </w:style>
  <w:style w:type="paragraph" w:styleId="DocumentMap">
    <w:name w:val="Document Map"/>
    <w:basedOn w:val="Normal"/>
    <w:semiHidden/>
    <w:rsid w:val="00F35437"/>
    <w:pPr>
      <w:shd w:val="clear" w:color="auto" w:fill="000080"/>
    </w:pPr>
    <w:rPr>
      <w:rFonts w:ascii="Tahoma" w:hAnsi="Tahoma" w:cs="Tahoma"/>
      <w:sz w:val="20"/>
    </w:rPr>
  </w:style>
  <w:style w:type="character" w:styleId="FollowedHyperlink">
    <w:name w:val="FollowedHyperlink"/>
    <w:basedOn w:val="DefaultParagraphFont"/>
    <w:uiPriority w:val="99"/>
    <w:rsid w:val="008C48B5"/>
    <w:rPr>
      <w:color w:val="800080"/>
      <w:u w:val="single"/>
    </w:rPr>
  </w:style>
  <w:style w:type="character" w:customStyle="1" w:styleId="Heading3Char">
    <w:name w:val="Heading 3 Char"/>
    <w:basedOn w:val="DefaultParagraphFont"/>
    <w:link w:val="Heading3"/>
    <w:rsid w:val="00B4158C"/>
    <w:rPr>
      <w:rFonts w:ascii="Century Gothic" w:hAnsi="Century Gothic"/>
      <w:b/>
      <w:bCs/>
      <w:sz w:val="28"/>
    </w:rPr>
  </w:style>
  <w:style w:type="character" w:customStyle="1" w:styleId="BodyTextIndent2Char">
    <w:name w:val="Body Text Indent 2 Char"/>
    <w:basedOn w:val="DefaultParagraphFont"/>
    <w:link w:val="BodyTextIndent2"/>
    <w:rsid w:val="00B4158C"/>
    <w:rPr>
      <w:rFonts w:ascii="Verdana" w:hAnsi="Verdana" w:cs="Arial"/>
    </w:rPr>
  </w:style>
  <w:style w:type="character" w:customStyle="1" w:styleId="FooterChar">
    <w:name w:val="Footer Char"/>
    <w:basedOn w:val="DefaultParagraphFont"/>
    <w:link w:val="Footer"/>
    <w:uiPriority w:val="99"/>
    <w:rsid w:val="00B4158C"/>
    <w:rPr>
      <w:rFonts w:ascii="CG Times" w:hAnsi="CG Times"/>
      <w:sz w:val="24"/>
    </w:rPr>
  </w:style>
  <w:style w:type="character" w:customStyle="1" w:styleId="BodyText2Char1">
    <w:name w:val="Body Text 2 Char1"/>
    <w:basedOn w:val="DefaultParagraphFont"/>
    <w:link w:val="BodyText2"/>
    <w:rsid w:val="00B4158C"/>
    <w:rPr>
      <w:rFonts w:ascii="Arial" w:hAnsi="Arial" w:cs="Arial"/>
      <w:color w:val="000000"/>
      <w:lang w:val="en-US" w:eastAsia="en-US" w:bidi="ar-SA"/>
    </w:rPr>
  </w:style>
  <w:style w:type="character" w:customStyle="1" w:styleId="Heading1Char">
    <w:name w:val="Heading 1 Char"/>
    <w:basedOn w:val="DefaultParagraphFont"/>
    <w:link w:val="Heading1"/>
    <w:rsid w:val="001E0B45"/>
    <w:rPr>
      <w:rFonts w:asciiTheme="majorHAnsi" w:eastAsiaTheme="majorEastAsia" w:hAnsiTheme="majorHAnsi" w:cstheme="majorBidi"/>
      <w:b/>
      <w:bCs/>
      <w:color w:val="365F91" w:themeColor="accent1" w:themeShade="BF"/>
      <w:sz w:val="28"/>
      <w:szCs w:val="28"/>
    </w:rPr>
  </w:style>
  <w:style w:type="character" w:customStyle="1" w:styleId="CommentTextChar">
    <w:name w:val="Comment Text Char"/>
    <w:basedOn w:val="DefaultParagraphFont"/>
    <w:link w:val="CommentText"/>
    <w:uiPriority w:val="99"/>
    <w:semiHidden/>
    <w:rsid w:val="00760718"/>
    <w:rPr>
      <w:rFonts w:ascii="CG Times" w:hAnsi="CG Times"/>
    </w:rPr>
  </w:style>
  <w:style w:type="paragraph" w:styleId="ListParagraph">
    <w:name w:val="List Paragraph"/>
    <w:basedOn w:val="Normal"/>
    <w:autoRedefine/>
    <w:uiPriority w:val="34"/>
    <w:qFormat/>
    <w:rsid w:val="00F41960"/>
    <w:pPr>
      <w:numPr>
        <w:ilvl w:val="1"/>
        <w:numId w:val="9"/>
      </w:numPr>
      <w:tabs>
        <w:tab w:val="left" w:pos="-1440"/>
        <w:tab w:val="left" w:pos="-720"/>
        <w:tab w:val="left" w:pos="0"/>
        <w:tab w:val="left" w:pos="720"/>
        <w:tab w:val="center" w:leader="dot" w:pos="2160"/>
        <w:tab w:val="left" w:pos="2554"/>
        <w:tab w:val="center" w:pos="2700"/>
        <w:tab w:val="left" w:pos="2880"/>
        <w:tab w:val="left" w:pos="3600"/>
        <w:tab w:val="left" w:pos="4175"/>
        <w:tab w:val="left" w:pos="4320"/>
      </w:tabs>
      <w:suppressAutoHyphens/>
      <w:spacing w:before="100" w:beforeAutospacing="1" w:after="240"/>
    </w:pPr>
    <w:rPr>
      <w:rFonts w:ascii="Roboto" w:hAnsi="Roboto"/>
      <w:sz w:val="20"/>
    </w:rPr>
  </w:style>
  <w:style w:type="character" w:customStyle="1" w:styleId="Heading4Char">
    <w:name w:val="Heading 4 Char"/>
    <w:basedOn w:val="DefaultParagraphFont"/>
    <w:link w:val="Heading4"/>
    <w:rsid w:val="0066464E"/>
    <w:rPr>
      <w:b/>
      <w:bCs/>
      <w:sz w:val="28"/>
      <w:szCs w:val="28"/>
    </w:rPr>
  </w:style>
  <w:style w:type="character" w:customStyle="1" w:styleId="Heading5Char">
    <w:name w:val="Heading 5 Char"/>
    <w:basedOn w:val="DefaultParagraphFont"/>
    <w:link w:val="Heading5"/>
    <w:rsid w:val="0066464E"/>
    <w:rPr>
      <w:b/>
      <w:bCs/>
      <w:i/>
      <w:iCs/>
      <w:sz w:val="26"/>
      <w:szCs w:val="26"/>
    </w:rPr>
  </w:style>
  <w:style w:type="character" w:customStyle="1" w:styleId="Heading6Char">
    <w:name w:val="Heading 6 Char"/>
    <w:basedOn w:val="DefaultParagraphFont"/>
    <w:link w:val="Heading6"/>
    <w:rsid w:val="0066464E"/>
    <w:rPr>
      <w:rFonts w:ascii="Cambria" w:hAnsi="Cambria"/>
      <w:i/>
      <w:iCs/>
      <w:color w:val="27405E"/>
      <w:sz w:val="22"/>
      <w:szCs w:val="22"/>
    </w:rPr>
  </w:style>
  <w:style w:type="character" w:customStyle="1" w:styleId="Heading7Char">
    <w:name w:val="Heading 7 Char"/>
    <w:basedOn w:val="DefaultParagraphFont"/>
    <w:link w:val="Heading7"/>
    <w:rsid w:val="0066464E"/>
    <w:rPr>
      <w:rFonts w:ascii="Cambria" w:hAnsi="Cambria"/>
      <w:i/>
      <w:iCs/>
      <w:color w:val="404040"/>
      <w:sz w:val="22"/>
      <w:szCs w:val="22"/>
    </w:rPr>
  </w:style>
  <w:style w:type="character" w:customStyle="1" w:styleId="Heading8Char">
    <w:name w:val="Heading 8 Char"/>
    <w:basedOn w:val="DefaultParagraphFont"/>
    <w:link w:val="Heading8"/>
    <w:rsid w:val="0066464E"/>
    <w:rPr>
      <w:rFonts w:ascii="Cambria" w:hAnsi="Cambria"/>
      <w:color w:val="363636"/>
    </w:rPr>
  </w:style>
  <w:style w:type="character" w:customStyle="1" w:styleId="Heading9Char">
    <w:name w:val="Heading 9 Char"/>
    <w:basedOn w:val="DefaultParagraphFont"/>
    <w:link w:val="Heading9"/>
    <w:rsid w:val="0066464E"/>
    <w:rPr>
      <w:rFonts w:ascii="Cambria" w:hAnsi="Cambria"/>
      <w:i/>
      <w:iCs/>
      <w:color w:val="363636"/>
    </w:rPr>
  </w:style>
  <w:style w:type="paragraph" w:styleId="Title">
    <w:name w:val="Title"/>
    <w:basedOn w:val="Normal"/>
    <w:link w:val="TitleChar"/>
    <w:qFormat/>
    <w:rsid w:val="0066464E"/>
    <w:pPr>
      <w:autoSpaceDE w:val="0"/>
      <w:autoSpaceDN w:val="0"/>
      <w:adjustRightInd w:val="0"/>
      <w:jc w:val="center"/>
    </w:pPr>
    <w:rPr>
      <w:rFonts w:ascii="Times-Bold" w:hAnsi="Times-Bold"/>
      <w:b/>
      <w:bCs/>
      <w:sz w:val="36"/>
      <w:szCs w:val="36"/>
    </w:rPr>
  </w:style>
  <w:style w:type="character" w:customStyle="1" w:styleId="TitleChar">
    <w:name w:val="Title Char"/>
    <w:basedOn w:val="DefaultParagraphFont"/>
    <w:link w:val="Title"/>
    <w:rsid w:val="0066464E"/>
    <w:rPr>
      <w:rFonts w:ascii="Times-Bold" w:hAnsi="Times-Bold"/>
      <w:b/>
      <w:bCs/>
      <w:sz w:val="36"/>
      <w:szCs w:val="36"/>
    </w:rPr>
  </w:style>
  <w:style w:type="paragraph" w:styleId="BodyText">
    <w:name w:val="Body Text"/>
    <w:basedOn w:val="Normal"/>
    <w:link w:val="BodyTextChar"/>
    <w:rsid w:val="0066464E"/>
    <w:pPr>
      <w:autoSpaceDE w:val="0"/>
      <w:autoSpaceDN w:val="0"/>
      <w:adjustRightInd w:val="0"/>
      <w:jc w:val="center"/>
    </w:pPr>
    <w:rPr>
      <w:rFonts w:ascii="Arial" w:hAnsi="Arial" w:cs="Arial"/>
      <w:b/>
      <w:bCs/>
      <w:sz w:val="44"/>
      <w:szCs w:val="37"/>
    </w:rPr>
  </w:style>
  <w:style w:type="character" w:customStyle="1" w:styleId="BodyTextChar">
    <w:name w:val="Body Text Char"/>
    <w:basedOn w:val="DefaultParagraphFont"/>
    <w:link w:val="BodyText"/>
    <w:rsid w:val="0066464E"/>
    <w:rPr>
      <w:rFonts w:ascii="Arial" w:hAnsi="Arial" w:cs="Arial"/>
      <w:b/>
      <w:bCs/>
      <w:sz w:val="44"/>
      <w:szCs w:val="37"/>
    </w:rPr>
  </w:style>
  <w:style w:type="paragraph" w:styleId="NormalWeb">
    <w:name w:val="Normal (Web)"/>
    <w:basedOn w:val="Normal"/>
    <w:link w:val="NormalWebChar"/>
    <w:rsid w:val="0066464E"/>
    <w:pPr>
      <w:spacing w:before="100" w:beforeAutospacing="1" w:after="100" w:afterAutospacing="1"/>
    </w:pPr>
    <w:rPr>
      <w:rFonts w:ascii="Times New Roman" w:hAnsi="Times New Roman"/>
      <w:szCs w:val="24"/>
    </w:rPr>
  </w:style>
  <w:style w:type="paragraph" w:styleId="BodyText3">
    <w:name w:val="Body Text 3"/>
    <w:basedOn w:val="Normal"/>
    <w:link w:val="BodyText3Char"/>
    <w:rsid w:val="0066464E"/>
    <w:pPr>
      <w:spacing w:after="120"/>
    </w:pPr>
    <w:rPr>
      <w:rFonts w:ascii="Times New Roman" w:hAnsi="Times New Roman"/>
      <w:sz w:val="16"/>
      <w:szCs w:val="16"/>
    </w:rPr>
  </w:style>
  <w:style w:type="character" w:customStyle="1" w:styleId="BodyText3Char">
    <w:name w:val="Body Text 3 Char"/>
    <w:basedOn w:val="DefaultParagraphFont"/>
    <w:link w:val="BodyText3"/>
    <w:rsid w:val="0066464E"/>
    <w:rPr>
      <w:sz w:val="16"/>
      <w:szCs w:val="16"/>
    </w:rPr>
  </w:style>
  <w:style w:type="paragraph" w:styleId="BodyText2">
    <w:name w:val="Body Text 2"/>
    <w:basedOn w:val="Normal"/>
    <w:link w:val="BodyText2Char1"/>
    <w:rsid w:val="0066464E"/>
    <w:pPr>
      <w:spacing w:after="120" w:line="480" w:lineRule="auto"/>
    </w:pPr>
    <w:rPr>
      <w:rFonts w:ascii="Arial" w:hAnsi="Arial" w:cs="Arial"/>
      <w:color w:val="000000"/>
      <w:sz w:val="20"/>
    </w:rPr>
  </w:style>
  <w:style w:type="character" w:customStyle="1" w:styleId="BodyText2Char2">
    <w:name w:val="Body Text 2 Char2"/>
    <w:basedOn w:val="DefaultParagraphFont"/>
    <w:semiHidden/>
    <w:rsid w:val="0066464E"/>
    <w:rPr>
      <w:rFonts w:ascii="CG Times" w:hAnsi="CG Times"/>
      <w:sz w:val="24"/>
    </w:rPr>
  </w:style>
  <w:style w:type="paragraph" w:customStyle="1" w:styleId="bulletp">
    <w:name w:val="bullet:p"/>
    <w:basedOn w:val="Normal"/>
    <w:rsid w:val="0066464E"/>
    <w:pPr>
      <w:numPr>
        <w:numId w:val="1"/>
      </w:numPr>
    </w:pPr>
    <w:rPr>
      <w:rFonts w:ascii="Times New Roman" w:hAnsi="Times New Roman"/>
      <w:szCs w:val="24"/>
    </w:rPr>
  </w:style>
  <w:style w:type="paragraph" w:styleId="FootnoteText">
    <w:name w:val="footnote text"/>
    <w:basedOn w:val="Normal"/>
    <w:link w:val="FootnoteTextChar"/>
    <w:semiHidden/>
    <w:rsid w:val="0066464E"/>
    <w:rPr>
      <w:rFonts w:ascii="Times New Roman" w:hAnsi="Times New Roman"/>
      <w:sz w:val="20"/>
    </w:rPr>
  </w:style>
  <w:style w:type="character" w:customStyle="1" w:styleId="FootnoteTextChar">
    <w:name w:val="Footnote Text Char"/>
    <w:basedOn w:val="DefaultParagraphFont"/>
    <w:link w:val="FootnoteText"/>
    <w:semiHidden/>
    <w:rsid w:val="0066464E"/>
  </w:style>
  <w:style w:type="character" w:styleId="FootnoteReference">
    <w:name w:val="footnote reference"/>
    <w:basedOn w:val="DefaultParagraphFont"/>
    <w:semiHidden/>
    <w:rsid w:val="0066464E"/>
    <w:rPr>
      <w:vertAlign w:val="superscript"/>
    </w:rPr>
  </w:style>
  <w:style w:type="paragraph" w:customStyle="1" w:styleId="StyleHeading2Italic">
    <w:name w:val="Style Heading 2 + Italic"/>
    <w:basedOn w:val="Heading2"/>
    <w:rsid w:val="0066464E"/>
    <w:pPr>
      <w:keepNext w:val="0"/>
      <w:spacing w:before="0" w:after="0"/>
      <w:ind w:left="432"/>
    </w:pPr>
    <w:rPr>
      <w:rFonts w:cs="Times New Roman"/>
      <w:sz w:val="24"/>
      <w:szCs w:val="36"/>
    </w:rPr>
  </w:style>
  <w:style w:type="character" w:customStyle="1" w:styleId="StyleHeading3Arial12ptNotBoldItalicLeft025BefChar">
    <w:name w:val="Style Heading 3 + Arial 12 pt Not Bold Italic Left:  0.25&quot; Bef... Char"/>
    <w:basedOn w:val="DefaultParagraphFont"/>
    <w:rsid w:val="0066464E"/>
    <w:rPr>
      <w:b/>
      <w:bCs/>
      <w:iCs/>
      <w:sz w:val="22"/>
      <w:szCs w:val="22"/>
      <w:lang w:val="en-US" w:eastAsia="en-US" w:bidi="ar-SA"/>
    </w:rPr>
  </w:style>
  <w:style w:type="paragraph" w:customStyle="1" w:styleId="StyleHeading3Arial12ptNotBoldItalicLeft025Bef">
    <w:name w:val="Style Heading 3 + Arial 12 pt Not Bold Italic Left:  0.25&quot; Bef..."/>
    <w:basedOn w:val="Heading3"/>
    <w:autoRedefine/>
    <w:rsid w:val="0066464E"/>
    <w:pPr>
      <w:keepNext w:val="0"/>
      <w:ind w:left="1440"/>
    </w:pPr>
    <w:rPr>
      <w:rFonts w:ascii="Times New Roman" w:hAnsi="Times New Roman"/>
      <w:b w:val="0"/>
      <w:bCs w:val="0"/>
      <w:i/>
      <w:iCs/>
      <w:sz w:val="22"/>
      <w:szCs w:val="22"/>
    </w:rPr>
  </w:style>
  <w:style w:type="paragraph" w:customStyle="1" w:styleId="TableHeaderRow">
    <w:name w:val="Table Header Row"/>
    <w:basedOn w:val="Normal"/>
    <w:rsid w:val="0066464E"/>
    <w:pPr>
      <w:keepNext/>
      <w:keepLines/>
      <w:spacing w:before="120"/>
    </w:pPr>
    <w:rPr>
      <w:rFonts w:ascii="Times New Roman" w:hAnsi="Times New Roman"/>
    </w:rPr>
  </w:style>
  <w:style w:type="character" w:styleId="PageNumber">
    <w:name w:val="page number"/>
    <w:basedOn w:val="DefaultParagraphFont"/>
    <w:rsid w:val="0066464E"/>
  </w:style>
  <w:style w:type="paragraph" w:customStyle="1" w:styleId="PrefaceHeading">
    <w:name w:val="Preface Heading"/>
    <w:basedOn w:val="Normal"/>
    <w:autoRedefine/>
    <w:rsid w:val="0066464E"/>
    <w:pPr>
      <w:ind w:left="360"/>
    </w:pPr>
    <w:rPr>
      <w:rFonts w:ascii="Times New Roman" w:hAnsi="Times New Roman"/>
      <w:b/>
      <w:bCs/>
      <w:i/>
      <w:sz w:val="32"/>
      <w:szCs w:val="32"/>
    </w:rPr>
  </w:style>
  <w:style w:type="paragraph" w:customStyle="1" w:styleId="PrefaceParagraph">
    <w:name w:val="Preface Paragraph"/>
    <w:basedOn w:val="Normal"/>
    <w:rsid w:val="0066464E"/>
    <w:pPr>
      <w:ind w:left="360"/>
    </w:pPr>
    <w:rPr>
      <w:rFonts w:ascii="Arial" w:hAnsi="Arial" w:cs="Arial"/>
      <w:sz w:val="18"/>
      <w:szCs w:val="18"/>
    </w:rPr>
  </w:style>
  <w:style w:type="paragraph" w:customStyle="1" w:styleId="StylePrefaceParagraphTimesNewRoman">
    <w:name w:val="Style Preface Paragraph + Times New Roman"/>
    <w:basedOn w:val="Normal"/>
    <w:autoRedefine/>
    <w:rsid w:val="0066464E"/>
    <w:pPr>
      <w:ind w:left="360"/>
    </w:pPr>
    <w:rPr>
      <w:rFonts w:ascii="Times New Roman" w:hAnsi="Times New Roman"/>
      <w:sz w:val="18"/>
      <w:szCs w:val="18"/>
    </w:rPr>
  </w:style>
  <w:style w:type="paragraph" w:customStyle="1" w:styleId="StyleListNumber3Left1Hanging017">
    <w:name w:val="Style List Number 3 + Left:  1&quot; Hanging:  0.17&quot;"/>
    <w:basedOn w:val="Normal"/>
    <w:rsid w:val="0066464E"/>
    <w:pPr>
      <w:tabs>
        <w:tab w:val="num" w:pos="1080"/>
      </w:tabs>
      <w:ind w:left="1080" w:hanging="360"/>
    </w:pPr>
    <w:rPr>
      <w:rFonts w:ascii="Times New Roman" w:hAnsi="Times New Roman"/>
      <w:sz w:val="22"/>
      <w:szCs w:val="24"/>
    </w:rPr>
  </w:style>
  <w:style w:type="character" w:customStyle="1" w:styleId="ps31">
    <w:name w:val="ps31"/>
    <w:basedOn w:val="DefaultParagraphFont"/>
    <w:rsid w:val="0066464E"/>
  </w:style>
  <w:style w:type="character" w:customStyle="1" w:styleId="Heading2Char">
    <w:name w:val="Heading 2 Char"/>
    <w:basedOn w:val="DefaultParagraphFont"/>
    <w:rsid w:val="0066464E"/>
    <w:rPr>
      <w:rFonts w:ascii="Arial" w:hAnsi="Arial"/>
      <w:b/>
      <w:bCs/>
      <w:sz w:val="24"/>
      <w:szCs w:val="36"/>
      <w:lang w:val="en-US" w:eastAsia="en-US" w:bidi="ar-SA"/>
    </w:rPr>
  </w:style>
  <w:style w:type="paragraph" w:customStyle="1" w:styleId="P">
    <w:name w:val="P"/>
    <w:rsid w:val="0066464E"/>
    <w:pPr>
      <w:widowControl w:val="0"/>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00" w:after="60" w:line="259" w:lineRule="exact"/>
    </w:pPr>
    <w:rPr>
      <w:rFonts w:ascii="Helvetica" w:hAnsi="Helvetica"/>
    </w:rPr>
  </w:style>
  <w:style w:type="paragraph" w:styleId="BodyTextIndent">
    <w:name w:val="Body Text Indent"/>
    <w:basedOn w:val="Normal"/>
    <w:link w:val="BodyTextIndentChar"/>
    <w:rsid w:val="0066464E"/>
    <w:pPr>
      <w:spacing w:after="120"/>
      <w:ind w:left="360"/>
    </w:pPr>
    <w:rPr>
      <w:rFonts w:ascii="Times New Roman" w:hAnsi="Times New Roman"/>
    </w:rPr>
  </w:style>
  <w:style w:type="character" w:customStyle="1" w:styleId="BodyTextIndentChar">
    <w:name w:val="Body Text Indent Char"/>
    <w:basedOn w:val="DefaultParagraphFont"/>
    <w:link w:val="BodyTextIndent"/>
    <w:rsid w:val="0066464E"/>
    <w:rPr>
      <w:sz w:val="24"/>
    </w:rPr>
  </w:style>
  <w:style w:type="paragraph" w:styleId="TOC1">
    <w:name w:val="toc 1"/>
    <w:basedOn w:val="Normal"/>
    <w:next w:val="Normal"/>
    <w:autoRedefine/>
    <w:uiPriority w:val="39"/>
    <w:rsid w:val="0066464E"/>
    <w:pPr>
      <w:tabs>
        <w:tab w:val="left" w:pos="180"/>
        <w:tab w:val="left" w:pos="360"/>
        <w:tab w:val="right" w:leader="dot" w:pos="9350"/>
      </w:tabs>
    </w:pPr>
    <w:rPr>
      <w:rFonts w:ascii="Verdana" w:hAnsi="Verdana"/>
      <w:noProof/>
      <w:szCs w:val="24"/>
    </w:rPr>
  </w:style>
  <w:style w:type="paragraph" w:styleId="TOC2">
    <w:name w:val="toc 2"/>
    <w:basedOn w:val="Normal"/>
    <w:next w:val="Normal"/>
    <w:autoRedefine/>
    <w:uiPriority w:val="39"/>
    <w:rsid w:val="0066464E"/>
    <w:pPr>
      <w:tabs>
        <w:tab w:val="left" w:pos="900"/>
        <w:tab w:val="left" w:pos="960"/>
        <w:tab w:val="right" w:leader="dot" w:pos="9350"/>
      </w:tabs>
      <w:ind w:left="240"/>
    </w:pPr>
    <w:rPr>
      <w:rFonts w:ascii="Times New Roman" w:hAnsi="Times New Roman"/>
    </w:rPr>
  </w:style>
  <w:style w:type="paragraph" w:styleId="TOC3">
    <w:name w:val="toc 3"/>
    <w:basedOn w:val="Normal"/>
    <w:next w:val="Normal"/>
    <w:autoRedefine/>
    <w:uiPriority w:val="39"/>
    <w:rsid w:val="0066464E"/>
    <w:pPr>
      <w:tabs>
        <w:tab w:val="left" w:pos="1440"/>
        <w:tab w:val="right" w:leader="dot" w:pos="9350"/>
      </w:tabs>
      <w:ind w:left="480"/>
    </w:pPr>
    <w:rPr>
      <w:rFonts w:ascii="Times New Roman" w:hAnsi="Times New Roman"/>
    </w:rPr>
  </w:style>
  <w:style w:type="paragraph" w:styleId="TOC4">
    <w:name w:val="toc 4"/>
    <w:basedOn w:val="Normal"/>
    <w:next w:val="Normal"/>
    <w:autoRedefine/>
    <w:uiPriority w:val="39"/>
    <w:rsid w:val="0066464E"/>
    <w:pPr>
      <w:ind w:left="720"/>
    </w:pPr>
    <w:rPr>
      <w:rFonts w:ascii="Times New Roman" w:hAnsi="Times New Roman"/>
      <w:szCs w:val="24"/>
    </w:rPr>
  </w:style>
  <w:style w:type="paragraph" w:styleId="TOC5">
    <w:name w:val="toc 5"/>
    <w:basedOn w:val="Normal"/>
    <w:next w:val="Normal"/>
    <w:autoRedefine/>
    <w:uiPriority w:val="39"/>
    <w:rsid w:val="0066464E"/>
    <w:pPr>
      <w:ind w:left="960"/>
    </w:pPr>
    <w:rPr>
      <w:rFonts w:ascii="Times New Roman" w:hAnsi="Times New Roman"/>
      <w:szCs w:val="24"/>
    </w:rPr>
  </w:style>
  <w:style w:type="paragraph" w:styleId="TOC6">
    <w:name w:val="toc 6"/>
    <w:basedOn w:val="Normal"/>
    <w:next w:val="Normal"/>
    <w:autoRedefine/>
    <w:uiPriority w:val="39"/>
    <w:rsid w:val="0066464E"/>
    <w:pPr>
      <w:ind w:left="1200"/>
    </w:pPr>
    <w:rPr>
      <w:rFonts w:ascii="Times New Roman" w:hAnsi="Times New Roman"/>
      <w:szCs w:val="24"/>
    </w:rPr>
  </w:style>
  <w:style w:type="paragraph" w:styleId="TOC7">
    <w:name w:val="toc 7"/>
    <w:basedOn w:val="Normal"/>
    <w:next w:val="Normal"/>
    <w:autoRedefine/>
    <w:uiPriority w:val="39"/>
    <w:rsid w:val="0066464E"/>
    <w:pPr>
      <w:ind w:left="1440"/>
    </w:pPr>
    <w:rPr>
      <w:rFonts w:ascii="Times New Roman" w:hAnsi="Times New Roman"/>
      <w:szCs w:val="24"/>
    </w:rPr>
  </w:style>
  <w:style w:type="paragraph" w:styleId="TOC8">
    <w:name w:val="toc 8"/>
    <w:basedOn w:val="Normal"/>
    <w:next w:val="Normal"/>
    <w:autoRedefine/>
    <w:uiPriority w:val="39"/>
    <w:rsid w:val="0066464E"/>
    <w:pPr>
      <w:ind w:left="1680"/>
    </w:pPr>
    <w:rPr>
      <w:rFonts w:ascii="Times New Roman" w:hAnsi="Times New Roman"/>
      <w:szCs w:val="24"/>
    </w:rPr>
  </w:style>
  <w:style w:type="paragraph" w:styleId="TOC9">
    <w:name w:val="toc 9"/>
    <w:basedOn w:val="Normal"/>
    <w:next w:val="Normal"/>
    <w:autoRedefine/>
    <w:uiPriority w:val="39"/>
    <w:rsid w:val="0066464E"/>
    <w:pPr>
      <w:ind w:left="1920"/>
    </w:pPr>
    <w:rPr>
      <w:rFonts w:ascii="Times New Roman" w:hAnsi="Times New Roman"/>
      <w:szCs w:val="24"/>
    </w:rPr>
  </w:style>
  <w:style w:type="paragraph" w:styleId="BodyTextIndent3">
    <w:name w:val="Body Text Indent 3"/>
    <w:basedOn w:val="Normal"/>
    <w:link w:val="BodyTextIndent3Char"/>
    <w:rsid w:val="0066464E"/>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66464E"/>
    <w:rPr>
      <w:sz w:val="16"/>
      <w:szCs w:val="16"/>
    </w:rPr>
  </w:style>
  <w:style w:type="paragraph" w:customStyle="1" w:styleId="StyleHeading1TimesNewRoman11pt">
    <w:name w:val="Style Heading 1 + Times New Roman 11 pt"/>
    <w:basedOn w:val="Heading1"/>
    <w:autoRedefine/>
    <w:rsid w:val="0066464E"/>
    <w:pPr>
      <w:keepNext w:val="0"/>
      <w:keepLines w:val="0"/>
      <w:tabs>
        <w:tab w:val="left" w:pos="480"/>
      </w:tabs>
      <w:spacing w:before="0"/>
    </w:pPr>
    <w:rPr>
      <w:rFonts w:ascii="Times New Roman" w:eastAsia="Times New Roman" w:hAnsi="Times New Roman" w:cs="Times New Roman"/>
      <w:color w:val="auto"/>
      <w:kern w:val="36"/>
      <w:sz w:val="16"/>
      <w:szCs w:val="16"/>
    </w:rPr>
  </w:style>
  <w:style w:type="character" w:styleId="Emphasis">
    <w:name w:val="Emphasis"/>
    <w:basedOn w:val="DefaultParagraphFont"/>
    <w:qFormat/>
    <w:rsid w:val="0066464E"/>
    <w:rPr>
      <w:i/>
      <w:iCs/>
    </w:rPr>
  </w:style>
  <w:style w:type="paragraph" w:customStyle="1" w:styleId="StyleHeading2TimesNewRoman11pt1">
    <w:name w:val="Style Heading 2 + Times New Roman 11 pt1"/>
    <w:basedOn w:val="Heading2"/>
    <w:autoRedefine/>
    <w:rsid w:val="0066464E"/>
    <w:pPr>
      <w:keepNext w:val="0"/>
      <w:spacing w:before="0" w:after="0"/>
      <w:ind w:left="1320" w:hanging="600"/>
      <w:jc w:val="both"/>
    </w:pPr>
    <w:rPr>
      <w:rFonts w:ascii="Times New Roman" w:hAnsi="Times New Roman" w:cs="Times New Roman"/>
      <w:iCs w:val="0"/>
      <w:sz w:val="22"/>
      <w:szCs w:val="36"/>
    </w:rPr>
  </w:style>
  <w:style w:type="paragraph" w:customStyle="1" w:styleId="StyleHeading2TimesNewRoman11ptLeft033Hanging0">
    <w:name w:val="Style Heading 2 + Times New Roman 11 pt Left:  0.33&quot; Hanging:  0..."/>
    <w:basedOn w:val="Heading2"/>
    <w:autoRedefine/>
    <w:rsid w:val="0066464E"/>
    <w:pPr>
      <w:keepNext w:val="0"/>
      <w:tabs>
        <w:tab w:val="left" w:pos="1080"/>
      </w:tabs>
      <w:spacing w:before="0" w:after="0"/>
      <w:ind w:left="1080" w:hanging="648"/>
    </w:pPr>
    <w:rPr>
      <w:rFonts w:ascii="Times New Roman" w:hAnsi="Times New Roman" w:cs="Times New Roman"/>
      <w:i w:val="0"/>
      <w:iCs w:val="0"/>
      <w:sz w:val="22"/>
      <w:szCs w:val="22"/>
    </w:rPr>
  </w:style>
  <w:style w:type="character" w:styleId="Strong">
    <w:name w:val="Strong"/>
    <w:basedOn w:val="DefaultParagraphFont"/>
    <w:qFormat/>
    <w:rsid w:val="0066464E"/>
    <w:rPr>
      <w:b/>
      <w:bCs/>
    </w:rPr>
  </w:style>
  <w:style w:type="character" w:customStyle="1" w:styleId="resdetailbodycopy1">
    <w:name w:val="resdetailbodycopy1"/>
    <w:basedOn w:val="DefaultParagraphFont"/>
    <w:rsid w:val="0066464E"/>
    <w:rPr>
      <w:rFonts w:ascii="Arial" w:hAnsi="Arial" w:cs="Arial" w:hint="default"/>
      <w:b w:val="0"/>
      <w:bCs w:val="0"/>
      <w:i w:val="0"/>
      <w:iCs w:val="0"/>
      <w:color w:val="000000"/>
      <w:sz w:val="18"/>
      <w:szCs w:val="18"/>
    </w:rPr>
  </w:style>
  <w:style w:type="paragraph" w:customStyle="1" w:styleId="Pa1">
    <w:name w:val="Pa1"/>
    <w:basedOn w:val="Normal"/>
    <w:next w:val="Normal"/>
    <w:rsid w:val="0066464E"/>
    <w:pPr>
      <w:autoSpaceDE w:val="0"/>
      <w:autoSpaceDN w:val="0"/>
      <w:adjustRightInd w:val="0"/>
      <w:spacing w:after="60" w:line="191" w:lineRule="atLeast"/>
    </w:pPr>
    <w:rPr>
      <w:rFonts w:ascii="Franklin Gothic" w:hAnsi="Franklin Gothic"/>
      <w:szCs w:val="24"/>
    </w:rPr>
  </w:style>
  <w:style w:type="paragraph" w:customStyle="1" w:styleId="Default">
    <w:name w:val="Default"/>
    <w:rsid w:val="0066464E"/>
    <w:pPr>
      <w:autoSpaceDE w:val="0"/>
      <w:autoSpaceDN w:val="0"/>
      <w:adjustRightInd w:val="0"/>
    </w:pPr>
    <w:rPr>
      <w:rFonts w:ascii="Franklin Gothic" w:hAnsi="Franklin Gothic" w:cs="Franklin Gothic"/>
      <w:color w:val="000000"/>
      <w:sz w:val="24"/>
      <w:szCs w:val="24"/>
    </w:rPr>
  </w:style>
  <w:style w:type="paragraph" w:customStyle="1" w:styleId="onblack">
    <w:name w:val="onblack"/>
    <w:basedOn w:val="Normal"/>
    <w:rsid w:val="0066464E"/>
    <w:pPr>
      <w:spacing w:before="100" w:beforeAutospacing="1" w:after="100" w:afterAutospacing="1"/>
    </w:pPr>
    <w:rPr>
      <w:rFonts w:ascii="Verdana" w:hAnsi="Verdana"/>
      <w:color w:val="EEEEEE"/>
      <w:sz w:val="17"/>
      <w:szCs w:val="17"/>
    </w:rPr>
  </w:style>
  <w:style w:type="paragraph" w:customStyle="1" w:styleId="Footer1">
    <w:name w:val="Footer1"/>
    <w:basedOn w:val="Normal"/>
    <w:rsid w:val="0066464E"/>
    <w:pPr>
      <w:spacing w:before="100" w:beforeAutospacing="1" w:after="100" w:afterAutospacing="1"/>
    </w:pPr>
    <w:rPr>
      <w:rFonts w:ascii="Verdana" w:hAnsi="Verdana"/>
      <w:color w:val="333333"/>
      <w:sz w:val="14"/>
      <w:szCs w:val="14"/>
    </w:rPr>
  </w:style>
  <w:style w:type="paragraph" w:customStyle="1" w:styleId="navhang">
    <w:name w:val="navhang"/>
    <w:basedOn w:val="Normal"/>
    <w:rsid w:val="0066464E"/>
    <w:pPr>
      <w:ind w:left="225" w:right="75" w:hanging="75"/>
    </w:pPr>
    <w:rPr>
      <w:rFonts w:ascii="Verdana" w:hAnsi="Verdana"/>
      <w:color w:val="FFFFFF"/>
      <w:sz w:val="17"/>
      <w:szCs w:val="17"/>
    </w:rPr>
  </w:style>
  <w:style w:type="paragraph" w:customStyle="1" w:styleId="bannerwhite">
    <w:name w:val="bannerwhite"/>
    <w:basedOn w:val="Normal"/>
    <w:rsid w:val="0066464E"/>
    <w:pPr>
      <w:spacing w:before="100" w:beforeAutospacing="1" w:after="100" w:afterAutospacing="1"/>
    </w:pPr>
    <w:rPr>
      <w:rFonts w:ascii="Verdana" w:hAnsi="Verdana"/>
      <w:color w:val="FFFFFF"/>
      <w:sz w:val="14"/>
      <w:szCs w:val="14"/>
    </w:rPr>
  </w:style>
  <w:style w:type="paragraph" w:customStyle="1" w:styleId="ondark">
    <w:name w:val="ondark"/>
    <w:basedOn w:val="Normal"/>
    <w:rsid w:val="0066464E"/>
    <w:pPr>
      <w:spacing w:before="100" w:beforeAutospacing="1" w:after="100" w:afterAutospacing="1"/>
    </w:pPr>
    <w:rPr>
      <w:rFonts w:ascii="Verdana" w:hAnsi="Verdana"/>
      <w:b/>
      <w:bCs/>
      <w:color w:val="FFFFFF"/>
      <w:sz w:val="17"/>
      <w:szCs w:val="17"/>
    </w:rPr>
  </w:style>
  <w:style w:type="character" w:customStyle="1" w:styleId="pale3">
    <w:name w:val="pale3"/>
    <w:basedOn w:val="DefaultParagraphFont"/>
    <w:rsid w:val="0066464E"/>
    <w:rPr>
      <w:color w:val="CCCCCC"/>
    </w:rPr>
  </w:style>
  <w:style w:type="paragraph" w:styleId="z-TopofForm">
    <w:name w:val="HTML Top of Form"/>
    <w:basedOn w:val="Normal"/>
    <w:next w:val="Normal"/>
    <w:link w:val="z-TopofFormChar"/>
    <w:hidden/>
    <w:rsid w:val="0066464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66464E"/>
    <w:rPr>
      <w:rFonts w:ascii="Arial" w:hAnsi="Arial" w:cs="Arial"/>
      <w:vanish/>
      <w:sz w:val="16"/>
      <w:szCs w:val="16"/>
    </w:rPr>
  </w:style>
  <w:style w:type="paragraph" w:styleId="z-BottomofForm">
    <w:name w:val="HTML Bottom of Form"/>
    <w:basedOn w:val="Normal"/>
    <w:next w:val="Normal"/>
    <w:link w:val="z-BottomofFormChar"/>
    <w:hidden/>
    <w:rsid w:val="0066464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66464E"/>
    <w:rPr>
      <w:rFonts w:ascii="Arial" w:hAnsi="Arial" w:cs="Arial"/>
      <w:vanish/>
      <w:sz w:val="16"/>
      <w:szCs w:val="16"/>
    </w:rPr>
  </w:style>
  <w:style w:type="character" w:customStyle="1" w:styleId="pale4">
    <w:name w:val="pale4"/>
    <w:basedOn w:val="DefaultParagraphFont"/>
    <w:rsid w:val="0066464E"/>
    <w:rPr>
      <w:b w:val="0"/>
      <w:bCs w:val="0"/>
      <w:color w:val="CCCCCC"/>
    </w:rPr>
  </w:style>
  <w:style w:type="paragraph" w:customStyle="1" w:styleId="Paragraph">
    <w:name w:val="Paragraph"/>
    <w:basedOn w:val="Default"/>
    <w:next w:val="Default"/>
    <w:rsid w:val="0066464E"/>
    <w:pPr>
      <w:spacing w:after="240"/>
    </w:pPr>
    <w:rPr>
      <w:rFonts w:ascii="Times New Roman" w:hAnsi="Times New Roman" w:cs="Times New Roman"/>
      <w:color w:val="auto"/>
    </w:rPr>
  </w:style>
  <w:style w:type="numbering" w:styleId="1ai">
    <w:name w:val="Outline List 1"/>
    <w:basedOn w:val="NoList"/>
    <w:rsid w:val="0066464E"/>
    <w:pPr>
      <w:numPr>
        <w:numId w:val="2"/>
      </w:numPr>
    </w:pPr>
  </w:style>
  <w:style w:type="paragraph" w:customStyle="1" w:styleId="colbullet">
    <w:name w:val="col bullet"/>
    <w:aliases w:val="cb"/>
    <w:basedOn w:val="Default"/>
    <w:next w:val="Default"/>
    <w:rsid w:val="0066464E"/>
    <w:pPr>
      <w:spacing w:before="120"/>
    </w:pPr>
    <w:rPr>
      <w:rFonts w:ascii="Times New Roman" w:hAnsi="Times New Roman" w:cs="Times New Roman"/>
      <w:color w:val="auto"/>
    </w:rPr>
  </w:style>
  <w:style w:type="table" w:styleId="TableGrid">
    <w:name w:val="Table Grid"/>
    <w:basedOn w:val="TableNormal"/>
    <w:rsid w:val="00664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inor">
    <w:name w:val="Title-Minor"/>
    <w:basedOn w:val="Title"/>
    <w:next w:val="Normal"/>
    <w:rsid w:val="0066464E"/>
    <w:pPr>
      <w:keepLines/>
      <w:autoSpaceDE/>
      <w:autoSpaceDN/>
      <w:adjustRightInd/>
      <w:spacing w:after="120"/>
    </w:pPr>
    <w:rPr>
      <w:rFonts w:ascii="Times New Roman" w:hAnsi="Times New Roman"/>
      <w:bCs w:val="0"/>
      <w:sz w:val="28"/>
      <w:szCs w:val="20"/>
    </w:rPr>
  </w:style>
  <w:style w:type="paragraph" w:customStyle="1" w:styleId="Anchor1">
    <w:name w:val="Anchor1"/>
    <w:basedOn w:val="Normal"/>
    <w:rsid w:val="0066464E"/>
    <w:pPr>
      <w:spacing w:after="240"/>
      <w:jc w:val="center"/>
    </w:pPr>
    <w:rPr>
      <w:rFonts w:ascii="Times New Roman" w:hAnsi="Times New Roman"/>
    </w:rPr>
  </w:style>
  <w:style w:type="paragraph" w:styleId="ListBullet">
    <w:name w:val="List Bullet"/>
    <w:basedOn w:val="Default"/>
    <w:next w:val="Default"/>
    <w:rsid w:val="0066464E"/>
    <w:pPr>
      <w:spacing w:after="180"/>
    </w:pPr>
    <w:rPr>
      <w:rFonts w:ascii="Times New Roman" w:hAnsi="Times New Roman" w:cs="Times New Roman"/>
      <w:color w:val="auto"/>
    </w:rPr>
  </w:style>
  <w:style w:type="paragraph" w:customStyle="1" w:styleId="Dash">
    <w:name w:val="Dash"/>
    <w:basedOn w:val="Default"/>
    <w:next w:val="Default"/>
    <w:rsid w:val="0066464E"/>
    <w:pPr>
      <w:spacing w:after="180"/>
    </w:pPr>
    <w:rPr>
      <w:rFonts w:ascii="Times New Roman" w:hAnsi="Times New Roman" w:cs="Times New Roman"/>
      <w:color w:val="auto"/>
    </w:rPr>
  </w:style>
  <w:style w:type="numbering" w:customStyle="1" w:styleId="CurrentList1">
    <w:name w:val="Current List1"/>
    <w:rsid w:val="0066464E"/>
    <w:pPr>
      <w:numPr>
        <w:numId w:val="4"/>
      </w:numPr>
    </w:pPr>
  </w:style>
  <w:style w:type="numbering" w:styleId="111111">
    <w:name w:val="Outline List 2"/>
    <w:basedOn w:val="NoList"/>
    <w:rsid w:val="0066464E"/>
    <w:pPr>
      <w:numPr>
        <w:numId w:val="5"/>
      </w:numPr>
    </w:pPr>
  </w:style>
  <w:style w:type="numbering" w:customStyle="1" w:styleId="Style1">
    <w:name w:val="Style1"/>
    <w:rsid w:val="0066464E"/>
    <w:pPr>
      <w:numPr>
        <w:numId w:val="6"/>
      </w:numPr>
    </w:pPr>
  </w:style>
  <w:style w:type="paragraph" w:customStyle="1" w:styleId="Outline1">
    <w:name w:val="Outline 1"/>
    <w:basedOn w:val="Normal"/>
    <w:next w:val="Normal"/>
    <w:autoRedefine/>
    <w:rsid w:val="0066464E"/>
    <w:pPr>
      <w:keepNext/>
      <w:ind w:left="720"/>
      <w:jc w:val="center"/>
    </w:pPr>
    <w:rPr>
      <w:rFonts w:ascii="Times New Roman" w:hAnsi="Times New Roman"/>
      <w:szCs w:val="24"/>
      <w:u w:val="single"/>
    </w:rPr>
  </w:style>
  <w:style w:type="paragraph" w:customStyle="1" w:styleId="TimesNewRoman">
    <w:name w:val="Times New Roman"/>
    <w:aliases w:val="11 pt,Not Bold"/>
    <w:basedOn w:val="Heading1"/>
    <w:rsid w:val="0066464E"/>
    <w:pPr>
      <w:keepLines w:val="0"/>
      <w:numPr>
        <w:numId w:val="3"/>
      </w:numPr>
      <w:tabs>
        <w:tab w:val="clear" w:pos="1440"/>
        <w:tab w:val="left" w:pos="900"/>
      </w:tabs>
      <w:autoSpaceDE w:val="0"/>
      <w:autoSpaceDN w:val="0"/>
      <w:adjustRightInd w:val="0"/>
      <w:spacing w:before="0"/>
      <w:ind w:left="900"/>
    </w:pPr>
    <w:rPr>
      <w:rFonts w:ascii="Times New Roman" w:eastAsia="Times New Roman" w:hAnsi="Times New Roman" w:cs="Times New Roman"/>
      <w:b w:val="0"/>
      <w:color w:val="auto"/>
      <w:sz w:val="22"/>
      <w:szCs w:val="22"/>
    </w:rPr>
  </w:style>
  <w:style w:type="character" w:customStyle="1" w:styleId="StylePrefaceParagraphTimesNewRomanChar">
    <w:name w:val="Style Preface Paragraph + Times New Roman Char"/>
    <w:basedOn w:val="DefaultParagraphFont"/>
    <w:rsid w:val="0066464E"/>
    <w:rPr>
      <w:rFonts w:ascii="Arial" w:hAnsi="Arial" w:cs="Arial"/>
      <w:sz w:val="18"/>
      <w:szCs w:val="18"/>
      <w:lang w:val="en-US" w:eastAsia="en-US" w:bidi="ar-SA"/>
    </w:rPr>
  </w:style>
  <w:style w:type="character" w:customStyle="1" w:styleId="a3">
    <w:name w:val="a3"/>
    <w:basedOn w:val="DefaultParagraphFont"/>
    <w:rsid w:val="0066464E"/>
  </w:style>
  <w:style w:type="character" w:customStyle="1" w:styleId="msoins0">
    <w:name w:val="msoins"/>
    <w:basedOn w:val="DefaultParagraphFont"/>
    <w:rsid w:val="0066464E"/>
  </w:style>
  <w:style w:type="character" w:customStyle="1" w:styleId="NormalWebChar">
    <w:name w:val="Normal (Web) Char"/>
    <w:basedOn w:val="DefaultParagraphFont"/>
    <w:link w:val="NormalWeb"/>
    <w:uiPriority w:val="99"/>
    <w:rsid w:val="0066464E"/>
    <w:rPr>
      <w:sz w:val="24"/>
      <w:szCs w:val="24"/>
    </w:rPr>
  </w:style>
  <w:style w:type="paragraph" w:customStyle="1" w:styleId="StyleHeading2TimesNewRoman11ptNotItalicBlueJustifi">
    <w:name w:val="Style Heading 2 + Times New Roman 11 pt Not Italic Blue Justifi..."/>
    <w:basedOn w:val="Heading2"/>
    <w:rsid w:val="0066464E"/>
    <w:pPr>
      <w:numPr>
        <w:ilvl w:val="1"/>
        <w:numId w:val="7"/>
      </w:numPr>
      <w:jc w:val="both"/>
    </w:pPr>
    <w:rPr>
      <w:rFonts w:ascii="Times New Roman" w:hAnsi="Times New Roman" w:cs="Times New Roman"/>
      <w:i w:val="0"/>
      <w:iCs w:val="0"/>
      <w:color w:val="0000FF"/>
      <w:sz w:val="22"/>
      <w:szCs w:val="20"/>
    </w:rPr>
  </w:style>
  <w:style w:type="paragraph" w:customStyle="1" w:styleId="StyleHeading2TimesNewRoman11pt">
    <w:name w:val="Style Heading 2 + Times New Roman 11 pt"/>
    <w:basedOn w:val="Heading2"/>
    <w:autoRedefine/>
    <w:rsid w:val="0066464E"/>
    <w:pPr>
      <w:keepLines/>
      <w:numPr>
        <w:ilvl w:val="1"/>
      </w:numPr>
      <w:spacing w:before="200" w:after="0" w:line="276" w:lineRule="auto"/>
      <w:ind w:left="1080" w:hanging="540"/>
    </w:pPr>
    <w:rPr>
      <w:rFonts w:ascii="Times New Roman" w:hAnsi="Times New Roman" w:cs="Times New Roman"/>
      <w:i w:val="0"/>
      <w:iCs w:val="0"/>
      <w:color w:val="000000"/>
      <w:sz w:val="22"/>
      <w:szCs w:val="24"/>
    </w:rPr>
  </w:style>
  <w:style w:type="paragraph" w:customStyle="1" w:styleId="StyleHeading2TimesNewRoman">
    <w:name w:val="Style Heading 2 + Times New Roman"/>
    <w:basedOn w:val="Heading2"/>
    <w:rsid w:val="0066464E"/>
    <w:pPr>
      <w:keepLines/>
      <w:numPr>
        <w:ilvl w:val="1"/>
      </w:numPr>
      <w:spacing w:before="200" w:after="120" w:line="276" w:lineRule="auto"/>
      <w:ind w:left="576" w:hanging="576"/>
    </w:pPr>
    <w:rPr>
      <w:rFonts w:ascii="Times New Roman" w:hAnsi="Times New Roman" w:cs="Times New Roman"/>
      <w:i w:val="0"/>
      <w:iCs w:val="0"/>
      <w:sz w:val="26"/>
      <w:szCs w:val="26"/>
    </w:rPr>
  </w:style>
  <w:style w:type="character" w:customStyle="1" w:styleId="StyleVerdana10pt">
    <w:name w:val="Style Verdana 10 pt"/>
    <w:basedOn w:val="DefaultParagraphFont"/>
    <w:rsid w:val="0066464E"/>
    <w:rPr>
      <w:rFonts w:ascii="Verdana" w:hAnsi="Verdana"/>
      <w:sz w:val="20"/>
    </w:rPr>
  </w:style>
  <w:style w:type="paragraph" w:styleId="Revision">
    <w:name w:val="Revision"/>
    <w:hidden/>
    <w:uiPriority w:val="99"/>
    <w:semiHidden/>
    <w:rsid w:val="0066464E"/>
    <w:rPr>
      <w:sz w:val="24"/>
    </w:rPr>
  </w:style>
  <w:style w:type="character" w:customStyle="1" w:styleId="BalloonTextChar">
    <w:name w:val="Balloon Text Char"/>
    <w:basedOn w:val="DefaultParagraphFont"/>
    <w:link w:val="BalloonText"/>
    <w:semiHidden/>
    <w:rsid w:val="0066464E"/>
    <w:rPr>
      <w:rFonts w:ascii="Tahoma" w:hAnsi="Tahoma" w:cs="Tahoma"/>
      <w:sz w:val="16"/>
      <w:szCs w:val="16"/>
    </w:rPr>
  </w:style>
  <w:style w:type="character" w:customStyle="1" w:styleId="CommentSubjectChar">
    <w:name w:val="Comment Subject Char"/>
    <w:basedOn w:val="CommentTextChar"/>
    <w:link w:val="CommentSubject"/>
    <w:uiPriority w:val="99"/>
    <w:semiHidden/>
    <w:rsid w:val="0066464E"/>
    <w:rPr>
      <w:rFonts w:ascii="CG Times" w:hAnsi="CG Times"/>
      <w:b/>
      <w:bCs/>
    </w:rPr>
  </w:style>
  <w:style w:type="paragraph" w:styleId="PlainText">
    <w:name w:val="Plain Text"/>
    <w:basedOn w:val="Normal"/>
    <w:link w:val="PlainTextChar"/>
    <w:uiPriority w:val="99"/>
    <w:unhideWhenUsed/>
    <w:rsid w:val="0066464E"/>
    <w:rPr>
      <w:rFonts w:ascii="Verdana" w:eastAsia="Calibri" w:hAnsi="Verdana"/>
      <w:color w:val="000000"/>
      <w:sz w:val="20"/>
    </w:rPr>
  </w:style>
  <w:style w:type="character" w:customStyle="1" w:styleId="PlainTextChar">
    <w:name w:val="Plain Text Char"/>
    <w:basedOn w:val="DefaultParagraphFont"/>
    <w:link w:val="PlainText"/>
    <w:uiPriority w:val="99"/>
    <w:rsid w:val="0066464E"/>
    <w:rPr>
      <w:rFonts w:ascii="Verdana" w:eastAsia="Calibri" w:hAnsi="Verdana"/>
      <w:color w:val="000000"/>
    </w:rPr>
  </w:style>
  <w:style w:type="paragraph" w:customStyle="1" w:styleId="font5">
    <w:name w:val="font5"/>
    <w:basedOn w:val="Normal"/>
    <w:rsid w:val="0066464E"/>
    <w:pPr>
      <w:spacing w:before="100" w:beforeAutospacing="1" w:after="100" w:afterAutospacing="1"/>
    </w:pPr>
    <w:rPr>
      <w:rFonts w:ascii="Times New Roman" w:hAnsi="Times New Roman"/>
      <w:color w:val="FF0000"/>
      <w:szCs w:val="24"/>
    </w:rPr>
  </w:style>
  <w:style w:type="paragraph" w:customStyle="1" w:styleId="font6">
    <w:name w:val="font6"/>
    <w:basedOn w:val="Normal"/>
    <w:rsid w:val="0066464E"/>
    <w:pPr>
      <w:spacing w:before="100" w:beforeAutospacing="1" w:after="100" w:afterAutospacing="1"/>
    </w:pPr>
    <w:rPr>
      <w:rFonts w:ascii="Verdana" w:hAnsi="Verdana"/>
      <w:color w:val="000000"/>
      <w:sz w:val="18"/>
      <w:szCs w:val="18"/>
    </w:rPr>
  </w:style>
  <w:style w:type="paragraph" w:customStyle="1" w:styleId="font7">
    <w:name w:val="font7"/>
    <w:basedOn w:val="Normal"/>
    <w:rsid w:val="0066464E"/>
    <w:pPr>
      <w:spacing w:before="100" w:beforeAutospacing="1" w:after="100" w:afterAutospacing="1"/>
    </w:pPr>
    <w:rPr>
      <w:rFonts w:ascii="Verdana" w:hAnsi="Verdana"/>
      <w:i/>
      <w:iCs/>
      <w:color w:val="000000"/>
      <w:sz w:val="18"/>
      <w:szCs w:val="18"/>
    </w:rPr>
  </w:style>
  <w:style w:type="paragraph" w:customStyle="1" w:styleId="font8">
    <w:name w:val="font8"/>
    <w:basedOn w:val="Normal"/>
    <w:rsid w:val="0066464E"/>
    <w:pPr>
      <w:spacing w:before="100" w:beforeAutospacing="1" w:after="100" w:afterAutospacing="1"/>
    </w:pPr>
    <w:rPr>
      <w:rFonts w:ascii="Verdana" w:hAnsi="Verdana"/>
      <w:color w:val="000000"/>
      <w:sz w:val="18"/>
      <w:szCs w:val="18"/>
      <w:u w:val="single"/>
    </w:rPr>
  </w:style>
  <w:style w:type="paragraph" w:customStyle="1" w:styleId="font9">
    <w:name w:val="font9"/>
    <w:basedOn w:val="Normal"/>
    <w:rsid w:val="0066464E"/>
    <w:pPr>
      <w:spacing w:before="100" w:beforeAutospacing="1" w:after="100" w:afterAutospacing="1"/>
    </w:pPr>
    <w:rPr>
      <w:rFonts w:ascii="Verdana" w:hAnsi="Verdana"/>
      <w:i/>
      <w:iCs/>
      <w:color w:val="000000"/>
      <w:sz w:val="18"/>
      <w:szCs w:val="18"/>
      <w:u w:val="single"/>
    </w:rPr>
  </w:style>
  <w:style w:type="paragraph" w:customStyle="1" w:styleId="font10">
    <w:name w:val="font10"/>
    <w:basedOn w:val="Normal"/>
    <w:rsid w:val="0066464E"/>
    <w:pPr>
      <w:spacing w:before="100" w:beforeAutospacing="1" w:after="100" w:afterAutospacing="1"/>
    </w:pPr>
    <w:rPr>
      <w:rFonts w:ascii="Symbol" w:hAnsi="Symbol"/>
      <w:color w:val="000000"/>
      <w:sz w:val="18"/>
      <w:szCs w:val="18"/>
    </w:rPr>
  </w:style>
  <w:style w:type="paragraph" w:customStyle="1" w:styleId="font11">
    <w:name w:val="font11"/>
    <w:basedOn w:val="Normal"/>
    <w:rsid w:val="0066464E"/>
    <w:pPr>
      <w:spacing w:before="100" w:beforeAutospacing="1" w:after="100" w:afterAutospacing="1"/>
    </w:pPr>
    <w:rPr>
      <w:rFonts w:ascii="Verdana" w:hAnsi="Verdana"/>
      <w:b/>
      <w:bCs/>
      <w:i/>
      <w:iCs/>
      <w:color w:val="000000"/>
      <w:sz w:val="18"/>
      <w:szCs w:val="18"/>
    </w:rPr>
  </w:style>
  <w:style w:type="paragraph" w:customStyle="1" w:styleId="font12">
    <w:name w:val="font12"/>
    <w:basedOn w:val="Normal"/>
    <w:rsid w:val="0066464E"/>
    <w:pPr>
      <w:spacing w:before="100" w:beforeAutospacing="1" w:after="100" w:afterAutospacing="1"/>
    </w:pPr>
    <w:rPr>
      <w:rFonts w:ascii="Verdana" w:hAnsi="Verdana"/>
      <w:color w:val="000000"/>
      <w:sz w:val="18"/>
      <w:szCs w:val="18"/>
      <w:u w:val="single"/>
    </w:rPr>
  </w:style>
  <w:style w:type="paragraph" w:customStyle="1" w:styleId="font13">
    <w:name w:val="font13"/>
    <w:basedOn w:val="Normal"/>
    <w:rsid w:val="0066464E"/>
    <w:pPr>
      <w:spacing w:before="100" w:beforeAutospacing="1" w:after="100" w:afterAutospacing="1"/>
    </w:pPr>
    <w:rPr>
      <w:rFonts w:ascii="Verdana" w:hAnsi="Verdana"/>
      <w:i/>
      <w:iCs/>
      <w:sz w:val="18"/>
      <w:szCs w:val="18"/>
      <w:u w:val="single"/>
    </w:rPr>
  </w:style>
  <w:style w:type="paragraph" w:customStyle="1" w:styleId="font14">
    <w:name w:val="font14"/>
    <w:basedOn w:val="Normal"/>
    <w:rsid w:val="0066464E"/>
    <w:pPr>
      <w:spacing w:before="100" w:beforeAutospacing="1" w:after="100" w:afterAutospacing="1"/>
    </w:pPr>
    <w:rPr>
      <w:rFonts w:ascii="Verdana" w:hAnsi="Verdana"/>
      <w:sz w:val="18"/>
      <w:szCs w:val="18"/>
    </w:rPr>
  </w:style>
  <w:style w:type="paragraph" w:customStyle="1" w:styleId="font15">
    <w:name w:val="font15"/>
    <w:basedOn w:val="Normal"/>
    <w:rsid w:val="0066464E"/>
    <w:pPr>
      <w:spacing w:before="100" w:beforeAutospacing="1" w:after="100" w:afterAutospacing="1"/>
    </w:pPr>
    <w:rPr>
      <w:rFonts w:ascii="Verdana" w:hAnsi="Verdana"/>
      <w:color w:val="000000"/>
      <w:sz w:val="18"/>
      <w:szCs w:val="18"/>
    </w:rPr>
  </w:style>
  <w:style w:type="paragraph" w:customStyle="1" w:styleId="font16">
    <w:name w:val="font16"/>
    <w:basedOn w:val="Normal"/>
    <w:rsid w:val="0066464E"/>
    <w:pPr>
      <w:spacing w:before="100" w:beforeAutospacing="1" w:after="100" w:afterAutospacing="1"/>
    </w:pPr>
    <w:rPr>
      <w:rFonts w:ascii="Verdana" w:hAnsi="Verdana"/>
      <w:color w:val="0000FF"/>
      <w:sz w:val="18"/>
      <w:szCs w:val="18"/>
    </w:rPr>
  </w:style>
  <w:style w:type="paragraph" w:customStyle="1" w:styleId="font17">
    <w:name w:val="font17"/>
    <w:basedOn w:val="Normal"/>
    <w:rsid w:val="0066464E"/>
    <w:pPr>
      <w:spacing w:before="100" w:beforeAutospacing="1" w:after="100" w:afterAutospacing="1"/>
    </w:pPr>
    <w:rPr>
      <w:rFonts w:ascii="Verdana" w:hAnsi="Verdana"/>
      <w:b/>
      <w:bCs/>
      <w:color w:val="0000FF"/>
      <w:sz w:val="18"/>
      <w:szCs w:val="18"/>
    </w:rPr>
  </w:style>
  <w:style w:type="paragraph" w:customStyle="1" w:styleId="font18">
    <w:name w:val="font18"/>
    <w:basedOn w:val="Normal"/>
    <w:rsid w:val="0066464E"/>
    <w:pPr>
      <w:spacing w:before="100" w:beforeAutospacing="1" w:after="100" w:afterAutospacing="1"/>
    </w:pPr>
    <w:rPr>
      <w:rFonts w:ascii="Verdana" w:hAnsi="Verdana"/>
      <w:b/>
      <w:bCs/>
      <w:color w:val="000000"/>
      <w:sz w:val="18"/>
      <w:szCs w:val="18"/>
    </w:rPr>
  </w:style>
  <w:style w:type="paragraph" w:customStyle="1" w:styleId="font19">
    <w:name w:val="font19"/>
    <w:basedOn w:val="Normal"/>
    <w:rsid w:val="0066464E"/>
    <w:pPr>
      <w:spacing w:before="100" w:beforeAutospacing="1" w:after="100" w:afterAutospacing="1"/>
    </w:pPr>
    <w:rPr>
      <w:rFonts w:ascii="Verdana" w:hAnsi="Verdana"/>
      <w:b/>
      <w:bCs/>
      <w:i/>
      <w:iCs/>
      <w:color w:val="000000"/>
      <w:sz w:val="18"/>
      <w:szCs w:val="18"/>
      <w:u w:val="single"/>
    </w:rPr>
  </w:style>
  <w:style w:type="paragraph" w:customStyle="1" w:styleId="font20">
    <w:name w:val="font20"/>
    <w:basedOn w:val="Normal"/>
    <w:rsid w:val="0066464E"/>
    <w:pPr>
      <w:spacing w:before="100" w:beforeAutospacing="1" w:after="100" w:afterAutospacing="1"/>
    </w:pPr>
    <w:rPr>
      <w:rFonts w:ascii="Verdana" w:hAnsi="Verdana"/>
      <w:b/>
      <w:bCs/>
      <w:color w:val="FF0000"/>
      <w:sz w:val="18"/>
      <w:szCs w:val="18"/>
    </w:rPr>
  </w:style>
  <w:style w:type="paragraph" w:customStyle="1" w:styleId="xl66">
    <w:name w:val="xl66"/>
    <w:basedOn w:val="Normal"/>
    <w:rsid w:val="0066464E"/>
    <w:pPr>
      <w:spacing w:before="100" w:beforeAutospacing="1" w:after="100" w:afterAutospacing="1"/>
      <w:jc w:val="center"/>
      <w:textAlignment w:val="center"/>
    </w:pPr>
    <w:rPr>
      <w:rFonts w:ascii="Times New Roman" w:hAnsi="Times New Roman"/>
      <w:b/>
      <w:bCs/>
      <w:sz w:val="20"/>
    </w:rPr>
  </w:style>
  <w:style w:type="paragraph" w:customStyle="1" w:styleId="xl67">
    <w:name w:val="xl67"/>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8">
    <w:name w:val="xl68"/>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rPr>
  </w:style>
  <w:style w:type="paragraph" w:customStyle="1" w:styleId="xl69">
    <w:name w:val="xl69"/>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70">
    <w:name w:val="xl70"/>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1">
    <w:name w:val="xl71"/>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2">
    <w:name w:val="xl72"/>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rPr>
  </w:style>
  <w:style w:type="paragraph" w:customStyle="1" w:styleId="xl73">
    <w:name w:val="xl73"/>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4">
    <w:name w:val="xl74"/>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rPr>
  </w:style>
  <w:style w:type="paragraph" w:customStyle="1" w:styleId="xl75">
    <w:name w:val="xl75"/>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8"/>
      <w:szCs w:val="18"/>
    </w:rPr>
  </w:style>
  <w:style w:type="paragraph" w:customStyle="1" w:styleId="xl77">
    <w:name w:val="xl77"/>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8">
    <w:name w:val="xl78"/>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i/>
      <w:iCs/>
      <w:sz w:val="18"/>
      <w:szCs w:val="18"/>
    </w:rPr>
  </w:style>
  <w:style w:type="paragraph" w:customStyle="1" w:styleId="xl79">
    <w:name w:val="xl79"/>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i/>
      <w:iCs/>
      <w:sz w:val="18"/>
      <w:szCs w:val="18"/>
    </w:rPr>
  </w:style>
  <w:style w:type="paragraph" w:customStyle="1" w:styleId="xl80">
    <w:name w:val="xl80"/>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i/>
      <w:iCs/>
      <w:sz w:val="18"/>
      <w:szCs w:val="18"/>
      <w:u w:val="single"/>
    </w:rPr>
  </w:style>
  <w:style w:type="paragraph" w:customStyle="1" w:styleId="xl81">
    <w:name w:val="xl81"/>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i/>
      <w:iCs/>
      <w:sz w:val="18"/>
      <w:szCs w:val="18"/>
      <w:u w:val="single"/>
    </w:rPr>
  </w:style>
  <w:style w:type="paragraph" w:customStyle="1" w:styleId="xl82">
    <w:name w:val="xl82"/>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83">
    <w:name w:val="xl83"/>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i/>
      <w:iCs/>
      <w:sz w:val="18"/>
      <w:szCs w:val="18"/>
      <w:u w:val="single"/>
    </w:rPr>
  </w:style>
  <w:style w:type="paragraph" w:customStyle="1" w:styleId="xl84">
    <w:name w:val="xl84"/>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85">
    <w:name w:val="xl85"/>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i/>
      <w:iCs/>
      <w:sz w:val="18"/>
      <w:szCs w:val="18"/>
      <w:u w:val="single"/>
    </w:rPr>
  </w:style>
  <w:style w:type="paragraph" w:customStyle="1" w:styleId="xl86">
    <w:name w:val="xl86"/>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u w:val="single"/>
    </w:rPr>
  </w:style>
  <w:style w:type="paragraph" w:customStyle="1" w:styleId="xl87">
    <w:name w:val="xl87"/>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sz w:val="18"/>
      <w:szCs w:val="18"/>
    </w:rPr>
  </w:style>
  <w:style w:type="paragraph" w:customStyle="1" w:styleId="xl88">
    <w:name w:val="xl88"/>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u w:val="single"/>
    </w:rPr>
  </w:style>
  <w:style w:type="paragraph" w:customStyle="1" w:styleId="xl89">
    <w:name w:val="xl89"/>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i/>
      <w:iCs/>
      <w:sz w:val="18"/>
      <w:szCs w:val="18"/>
    </w:rPr>
  </w:style>
  <w:style w:type="paragraph" w:customStyle="1" w:styleId="xl90">
    <w:name w:val="xl90"/>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91">
    <w:name w:val="xl91"/>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erdana" w:hAnsi="Verdana"/>
      <w:sz w:val="18"/>
      <w:szCs w:val="18"/>
    </w:rPr>
  </w:style>
  <w:style w:type="paragraph" w:customStyle="1" w:styleId="xl92">
    <w:name w:val="xl92"/>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8"/>
      <w:szCs w:val="18"/>
    </w:rPr>
  </w:style>
  <w:style w:type="paragraph" w:customStyle="1" w:styleId="xl93">
    <w:name w:val="xl93"/>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94">
    <w:name w:val="xl94"/>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erdana" w:hAnsi="Verdana"/>
      <w:i/>
      <w:iCs/>
      <w:sz w:val="18"/>
      <w:szCs w:val="18"/>
      <w:u w:val="single"/>
    </w:rPr>
  </w:style>
  <w:style w:type="paragraph" w:customStyle="1" w:styleId="xl95">
    <w:name w:val="xl95"/>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erdana" w:hAnsi="Verdana"/>
      <w:sz w:val="18"/>
      <w:szCs w:val="18"/>
    </w:rPr>
  </w:style>
  <w:style w:type="paragraph" w:customStyle="1" w:styleId="xl96">
    <w:name w:val="xl96"/>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color w:val="0000FF"/>
      <w:sz w:val="18"/>
      <w:szCs w:val="18"/>
    </w:rPr>
  </w:style>
  <w:style w:type="character" w:customStyle="1" w:styleId="breadcrumbcurrent">
    <w:name w:val="breadcrumbcurrent"/>
    <w:basedOn w:val="DefaultParagraphFont"/>
    <w:rsid w:val="0066464E"/>
  </w:style>
  <w:style w:type="character" w:customStyle="1" w:styleId="HeaderChar">
    <w:name w:val="Header Char"/>
    <w:basedOn w:val="DefaultParagraphFont"/>
    <w:link w:val="Header"/>
    <w:uiPriority w:val="99"/>
    <w:rsid w:val="0066464E"/>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53762">
      <w:bodyDiv w:val="1"/>
      <w:marLeft w:val="0"/>
      <w:marRight w:val="0"/>
      <w:marTop w:val="0"/>
      <w:marBottom w:val="0"/>
      <w:divBdr>
        <w:top w:val="none" w:sz="0" w:space="0" w:color="auto"/>
        <w:left w:val="none" w:sz="0" w:space="0" w:color="auto"/>
        <w:bottom w:val="none" w:sz="0" w:space="0" w:color="auto"/>
        <w:right w:val="none" w:sz="0" w:space="0" w:color="auto"/>
      </w:divBdr>
    </w:div>
    <w:div w:id="236135360">
      <w:bodyDiv w:val="1"/>
      <w:marLeft w:val="0"/>
      <w:marRight w:val="0"/>
      <w:marTop w:val="0"/>
      <w:marBottom w:val="0"/>
      <w:divBdr>
        <w:top w:val="none" w:sz="0" w:space="0" w:color="auto"/>
        <w:left w:val="none" w:sz="0" w:space="0" w:color="auto"/>
        <w:bottom w:val="none" w:sz="0" w:space="0" w:color="auto"/>
        <w:right w:val="none" w:sz="0" w:space="0" w:color="auto"/>
      </w:divBdr>
    </w:div>
    <w:div w:id="480730120">
      <w:bodyDiv w:val="1"/>
      <w:marLeft w:val="0"/>
      <w:marRight w:val="0"/>
      <w:marTop w:val="0"/>
      <w:marBottom w:val="0"/>
      <w:divBdr>
        <w:top w:val="none" w:sz="0" w:space="0" w:color="auto"/>
        <w:left w:val="none" w:sz="0" w:space="0" w:color="auto"/>
        <w:bottom w:val="none" w:sz="0" w:space="0" w:color="auto"/>
        <w:right w:val="none" w:sz="0" w:space="0" w:color="auto"/>
      </w:divBdr>
      <w:divsChild>
        <w:div w:id="557285094">
          <w:marLeft w:val="0"/>
          <w:marRight w:val="0"/>
          <w:marTop w:val="0"/>
          <w:marBottom w:val="0"/>
          <w:divBdr>
            <w:top w:val="none" w:sz="0" w:space="0" w:color="auto"/>
            <w:left w:val="none" w:sz="0" w:space="0" w:color="auto"/>
            <w:bottom w:val="none" w:sz="0" w:space="0" w:color="auto"/>
            <w:right w:val="none" w:sz="0" w:space="0" w:color="auto"/>
          </w:divBdr>
        </w:div>
        <w:div w:id="2022199406">
          <w:marLeft w:val="0"/>
          <w:marRight w:val="0"/>
          <w:marTop w:val="0"/>
          <w:marBottom w:val="0"/>
          <w:divBdr>
            <w:top w:val="none" w:sz="0" w:space="0" w:color="auto"/>
            <w:left w:val="none" w:sz="0" w:space="0" w:color="auto"/>
            <w:bottom w:val="none" w:sz="0" w:space="0" w:color="auto"/>
            <w:right w:val="none" w:sz="0" w:space="0" w:color="auto"/>
          </w:divBdr>
        </w:div>
      </w:divsChild>
    </w:div>
    <w:div w:id="1121608622">
      <w:bodyDiv w:val="1"/>
      <w:marLeft w:val="0"/>
      <w:marRight w:val="0"/>
      <w:marTop w:val="0"/>
      <w:marBottom w:val="0"/>
      <w:divBdr>
        <w:top w:val="none" w:sz="0" w:space="0" w:color="auto"/>
        <w:left w:val="none" w:sz="0" w:space="0" w:color="auto"/>
        <w:bottom w:val="none" w:sz="0" w:space="0" w:color="auto"/>
        <w:right w:val="none" w:sz="0" w:space="0" w:color="auto"/>
      </w:divBdr>
    </w:div>
    <w:div w:id="214338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eg1.state.va.us/cgi-bin/legp504.exe?000+cod+2.2-2005"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ita.virginia.gov/uploadedFiles/Library/PSGs/EA_PSG_update_011510/ITRMGlossary_011510.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7827CA06382343833EC22066B5F615" ma:contentTypeVersion="8" ma:contentTypeDescription="Create a new document." ma:contentTypeScope="" ma:versionID="1e059163bd8ffc9d8901ec5a8891eaaf">
  <xsd:schema xmlns:xsd="http://www.w3.org/2001/XMLSchema" xmlns:p="http://schemas.microsoft.com/office/2006/metadata/properties" xmlns:ns2="DE8D6FD0-7A39-400E-8F54-CE5B2EAF288D" xmlns:ns3="1c3a611b-a5d5-4794-88c0-51521f8617c5" targetNamespace="http://schemas.microsoft.com/office/2006/metadata/properties" ma:root="true" ma:fieldsID="d26a997b4518bb5cffa7cb1b0253c5f5" ns2:_="" ns3:_="">
    <xsd:import namespace="DE8D6FD0-7A39-400E-8F54-CE5B2EAF288D"/>
    <xsd:import namespace="1c3a611b-a5d5-4794-88c0-51521f8617c5"/>
    <xsd:element name="properties">
      <xsd:complexType>
        <xsd:sequence>
          <xsd:element name="documentManagement">
            <xsd:complexType>
              <xsd:all>
                <xsd:element ref="ns2:SPSDescription" minOccurs="0"/>
                <xsd:element ref="ns2:Document_x0020_Type"/>
                <xsd:element ref="ns2:Directorate"/>
                <xsd:element ref="ns2:Document_x0020_Category" minOccurs="0"/>
                <xsd:element ref="ns2:Business_x0020_Owner" minOccurs="0"/>
                <xsd:element ref="ns2:Access_x0020_Level_x0020_Documents"/>
                <xsd:element ref="ns2:Most_x0020_Popular" minOccurs="0"/>
                <xsd:element ref="ns3:Division" minOccurs="0"/>
              </xsd:all>
            </xsd:complexType>
          </xsd:element>
        </xsd:sequence>
      </xsd:complexType>
    </xsd:element>
  </xsd:schema>
  <xsd:schema xmlns:xsd="http://www.w3.org/2001/XMLSchema" xmlns:dms="http://schemas.microsoft.com/office/2006/documentManagement/types" targetNamespace="DE8D6FD0-7A39-400E-8F54-CE5B2EAF288D" elementFormDefault="qualified">
    <xsd:import namespace="http://schemas.microsoft.com/office/2006/documentManagement/types"/>
    <xsd:element name="SPSDescription" ma:index="8" nillable="true" ma:displayName="Description" ma:internalName="SPSDescription">
      <xsd:simpleType>
        <xsd:restriction base="dms:Note"/>
      </xsd:simpleType>
    </xsd:element>
    <xsd:element name="Document_x0020_Type" ma:index="9" ma:displayName="Document Type" ma:default="Policy &amp; Procedure" ma:format="Dropdown" ma:internalName="Document_x0020_Type">
      <xsd:simpleType>
        <xsd:restriction base="dms:Choice">
          <xsd:enumeration value="Form"/>
          <xsd:enumeration value="Hot Link"/>
          <xsd:enumeration value="List"/>
          <xsd:enumeration value="Policy &amp; Procedure"/>
          <xsd:enumeration value="Report"/>
          <xsd:enumeration value="Archives"/>
        </xsd:restriction>
      </xsd:simpleType>
    </xsd:element>
    <xsd:element name="Directorate" ma:index="10" ma:displayName="Directorate" ma:default="Customer Service Program Management Organization" ma:format="Dropdown" ma:internalName="Directorate">
      <xsd:simpleType>
        <xsd:restriction base="dms:Choice">
          <xsd:enumeration value="Consolidated Policies and Procedures"/>
          <xsd:enumeration value="Customer Service Program Management Organization"/>
          <xsd:enumeration value="Communications"/>
          <xsd:enumeration value="Finance and Administration"/>
          <xsd:enumeration value="Internal Audit Services"/>
          <xsd:enumeration value="Enterprise Solutions and Governance"/>
          <xsd:enumeration value="Legal &amp; Legislative Services"/>
          <xsd:enumeration value="Commonwealth Security and Risk Management"/>
          <xsd:enumeration value="Enterprise Solutions and Governance"/>
        </xsd:restriction>
      </xsd:simpleType>
    </xsd:element>
    <xsd:element name="Document_x0020_Category" ma:index="11" nillable="true" ma:displayName="Document Category" ma:description="Communications Directorate-level Policies Document Management Framework General Facilities Legal and Legislative Services Professional Development Division" ma:format="RadioButtons" ma:internalName="Document_x0020_Category">
      <xsd:simpleType>
        <xsd:restriction base="dms:Choice">
          <xsd:enumeration value="Communications"/>
          <xsd:enumeration value="Directorate-level Policies"/>
          <xsd:enumeration value="Document Management Framework"/>
          <xsd:enumeration value="General"/>
          <xsd:enumeration value="Facilities"/>
          <xsd:enumeration value="Legal and Legislative Services"/>
          <xsd:enumeration value="Professional Development Division"/>
          <xsd:enumeration value="Work Life"/>
          <xsd:enumeration value="Performance"/>
          <xsd:enumeration value="Hiring"/>
          <xsd:enumeration value="Compensation"/>
          <xsd:enumeration value="Enterprise Applications and Architecture Solutions"/>
          <xsd:enumeration value="Project Management Division"/>
        </xsd:restriction>
      </xsd:simpleType>
    </xsd:element>
    <xsd:element name="Business_x0020_Owner" ma:index="12" nillable="true" ma:displayName="Business Owner" ma:internalName="Business_x0020_Owner">
      <xsd:simpleType>
        <xsd:restriction base="dms:Text">
          <xsd:maxLength value="255"/>
        </xsd:restriction>
      </xsd:simpleType>
    </xsd:element>
    <xsd:element name="Access_x0020_Level_x0020_Documents" ma:index="13" ma:displayName="Access Level Documents" ma:default="Corporate-Level" ma:format="RadioButtons" ma:internalName="Access_x0020_Level_x0020_Documents">
      <xsd:simpleType>
        <xsd:restriction base="dms:Choice">
          <xsd:enumeration value="Corporate-Level"/>
          <xsd:enumeration value="Directorate-Level"/>
        </xsd:restriction>
      </xsd:simpleType>
    </xsd:element>
    <xsd:element name="Most_x0020_Popular" ma:index="14" nillable="true" ma:displayName="Most Popular" ma:default="0" ma:internalName="Most_x0020_Popular">
      <xsd:simpleType>
        <xsd:restriction base="dms:Boolean"/>
      </xsd:simpleType>
    </xsd:element>
  </xsd:schema>
  <xsd:schema xmlns:xsd="http://www.w3.org/2001/XMLSchema" xmlns:dms="http://schemas.microsoft.com/office/2006/documentManagement/types" targetNamespace="1c3a611b-a5d5-4794-88c0-51521f8617c5" elementFormDefault="qualified">
    <xsd:import namespace="http://schemas.microsoft.com/office/2006/documentManagement/types"/>
    <xsd:element name="Division" ma:index="15" nillable="true" ma:displayName="Division" ma:format="Dropdown" ma:internalName="Division">
      <xsd:simpleType>
        <xsd:union memberTypes="dms:Text">
          <xsd:simpleType>
            <xsd:restriction base="dms:Choice">
              <xsd:enumeration value="Facilities"/>
              <xsd:enumeration value="Human Resources"/>
              <xsd:enumeration value="Supply Chain Managemen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Document_x0020_Type xmlns="DE8D6FD0-7A39-400E-8F54-CE5B2EAF288D">Policy &amp; Procedure</Document_x0020_Type>
    <Access_x0020_Level_x0020_Documents xmlns="DE8D6FD0-7A39-400E-8F54-CE5B2EAF288D">Corporate-Level</Access_x0020_Level_x0020_Documents>
    <Division xmlns="1c3a611b-a5d5-4794-88c0-51521f8617c5" xsi:nil="true"/>
    <Document_x0020_Category xmlns="DE8D6FD0-7A39-400E-8F54-CE5B2EAF288D">General</Document_x0020_Category>
    <Most_x0020_Popular xmlns="DE8D6FD0-7A39-400E-8F54-CE5B2EAF288D">true</Most_x0020_Popular>
    <Directorate xmlns="DE8D6FD0-7A39-400E-8F54-CE5B2EAF288D">Commonwealth Security and Risk Management</Directorate>
    <SPSDescription xmlns="DE8D6FD0-7A39-400E-8F54-CE5B2EAF288D">To establish and document the policy for security awareness and training for all employees and business partners of the Virginia Information Technologies Agency (VITA) who are information technology (IT) system users.</SPSDescription>
    <Business_x0020_Owner xmlns="DE8D6FD0-7A39-400E-8F54-CE5B2EAF288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E1552-652C-48ED-B363-7980CB89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D6FD0-7A39-400E-8F54-CE5B2EAF288D"/>
    <ds:schemaRef ds:uri="1c3a611b-a5d5-4794-88c0-51521f8617c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3DE6C03-1719-4E5B-A521-3DEA333D2DAB}">
  <ds:schemaRefs>
    <ds:schemaRef ds:uri="http://schemas.microsoft.com/office/2006/metadata/longProperties"/>
  </ds:schemaRefs>
</ds:datastoreItem>
</file>

<file path=customXml/itemProps3.xml><?xml version="1.0" encoding="utf-8"?>
<ds:datastoreItem xmlns:ds="http://schemas.openxmlformats.org/officeDocument/2006/customXml" ds:itemID="{B40869CA-DE2F-4B7B-8988-804129399B4C}">
  <ds:schemaRefs>
    <ds:schemaRef ds:uri="http://schemas.microsoft.com/office/2006/metadata/properties"/>
    <ds:schemaRef ds:uri="DE8D6FD0-7A39-400E-8F54-CE5B2EAF288D"/>
    <ds:schemaRef ds:uri="1c3a611b-a5d5-4794-88c0-51521f8617c5"/>
  </ds:schemaRefs>
</ds:datastoreItem>
</file>

<file path=customXml/itemProps4.xml><?xml version="1.0" encoding="utf-8"?>
<ds:datastoreItem xmlns:ds="http://schemas.openxmlformats.org/officeDocument/2006/customXml" ds:itemID="{9C04E7B3-5FA0-4B2C-8750-9ED6FF15CE16}">
  <ds:schemaRefs>
    <ds:schemaRef ds:uri="http://schemas.microsoft.com/sharepoint/v3/contenttype/forms"/>
  </ds:schemaRefs>
</ds:datastoreItem>
</file>

<file path=customXml/itemProps5.xml><?xml version="1.0" encoding="utf-8"?>
<ds:datastoreItem xmlns:ds="http://schemas.openxmlformats.org/officeDocument/2006/customXml" ds:itemID="{431D55CA-A53A-47EC-94F5-5AC61F2DD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SS Disaster Recovery Staffing Policy</vt:lpstr>
    </vt:vector>
  </TitlesOfParts>
  <Company>VITA</Company>
  <LinksUpToDate>false</LinksUpToDate>
  <CharactersWithSpaces>7416</CharactersWithSpaces>
  <SharedDoc>false</SharedDoc>
  <HLinks>
    <vt:vector size="36" baseType="variant">
      <vt:variant>
        <vt:i4>8257539</vt:i4>
      </vt:variant>
      <vt:variant>
        <vt:i4>15</vt:i4>
      </vt:variant>
      <vt:variant>
        <vt:i4>0</vt:i4>
      </vt:variant>
      <vt:variant>
        <vt:i4>5</vt:i4>
      </vt:variant>
      <vt:variant>
        <vt:lpwstr>http://www.vita.virginia.gov/uploadedfiles/VITA_Main_Public/Library/PSGs/Information_Security_Standard_SEC501_06_07012011.pdf</vt:lpwstr>
      </vt:variant>
      <vt:variant>
        <vt:lpwstr/>
      </vt:variant>
      <vt:variant>
        <vt:i4>852020</vt:i4>
      </vt:variant>
      <vt:variant>
        <vt:i4>12</vt:i4>
      </vt:variant>
      <vt:variant>
        <vt:i4>0</vt:i4>
      </vt:variant>
      <vt:variant>
        <vt:i4>5</vt:i4>
      </vt:variant>
      <vt:variant>
        <vt:lpwstr>http://www.vita.virginia.gov/uploadedFiles/Library/PSGs/Security_Policy_519_00_Final_0709.pdf</vt:lpwstr>
      </vt:variant>
      <vt:variant>
        <vt:lpwstr/>
      </vt:variant>
      <vt:variant>
        <vt:i4>131080</vt:i4>
      </vt:variant>
      <vt:variant>
        <vt:i4>9</vt:i4>
      </vt:variant>
      <vt:variant>
        <vt:i4>0</vt:i4>
      </vt:variant>
      <vt:variant>
        <vt:i4>5</vt:i4>
      </vt:variant>
      <vt:variant>
        <vt:lpwstr>http://leg1.state.va.us/cgi-bin/legp504.exe?000+cod+2.2-2005</vt:lpwstr>
      </vt:variant>
      <vt:variant>
        <vt:lpwstr/>
      </vt:variant>
      <vt:variant>
        <vt:i4>3538979</vt:i4>
      </vt:variant>
      <vt:variant>
        <vt:i4>6</vt:i4>
      </vt:variant>
      <vt:variant>
        <vt:i4>0</vt:i4>
      </vt:variant>
      <vt:variant>
        <vt:i4>5</vt:i4>
      </vt:variant>
      <vt:variant>
        <vt:lpwstr>https://vashare.virginia.gov/sites/vita/Resources/PP/Policies  Procedures/VITA_ITIES_VITA_Architecture_Review_Pol_Pro.doc</vt:lpwstr>
      </vt:variant>
      <vt:variant>
        <vt:lpwstr/>
      </vt:variant>
      <vt:variant>
        <vt:i4>131092</vt:i4>
      </vt:variant>
      <vt:variant>
        <vt:i4>3</vt:i4>
      </vt:variant>
      <vt:variant>
        <vt:i4>0</vt:i4>
      </vt:variant>
      <vt:variant>
        <vt:i4>5</vt:i4>
      </vt:variant>
      <vt:variant>
        <vt:lpwstr>https://vashare.virginia.gov/sites/vita/Resources/PP/Policies  Procedures/VITA_SS_Information_Security_Policy.doc</vt:lpwstr>
      </vt:variant>
      <vt:variant>
        <vt:lpwstr/>
      </vt:variant>
      <vt:variant>
        <vt:i4>6029397</vt:i4>
      </vt:variant>
      <vt:variant>
        <vt:i4>0</vt:i4>
      </vt:variant>
      <vt:variant>
        <vt:i4>0</vt:i4>
      </vt:variant>
      <vt:variant>
        <vt:i4>5</vt:i4>
      </vt:variant>
      <vt:variant>
        <vt:lpwstr>https://vashare.virginia.gov/sites/vita/Resources/PP/Policies  Procedures/VITA_SS_Website_Development_Procedure.doc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 Disaster Recovery Staffing Policy</dc:title>
  <dc:creator>Impact Makers</dc:creator>
  <cp:lastModifiedBy>VITA Program</cp:lastModifiedBy>
  <cp:revision>16</cp:revision>
  <cp:lastPrinted>2012-02-02T15:36:00Z</cp:lastPrinted>
  <dcterms:created xsi:type="dcterms:W3CDTF">2014-02-07T20:57:00Z</dcterms:created>
  <dcterms:modified xsi:type="dcterms:W3CDTF">2021-12-30T01:56:00Z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DITLAN\JRogers</vt:lpwstr>
  </property>
  <property fmtid="{D5CDD505-2E9C-101B-9397-08002B2CF9AE}" pid="3" name="display_urn:schemas-microsoft-com:office:office#Author">
    <vt:lpwstr>DITLAN\JRogers</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_SharedFileIndex">
    <vt:lpwstr/>
  </property>
  <property fmtid="{D5CDD505-2E9C-101B-9397-08002B2CF9AE}" pid="8" name="_NewReviewCycle">
    <vt:lpwstr/>
  </property>
  <property fmtid="{D5CDD505-2E9C-101B-9397-08002B2CF9AE}" pid="9" name="ContentType">
    <vt:lpwstr>Document</vt:lpwstr>
  </property>
</Properties>
</file>